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58" w:rsidRPr="00A30026" w:rsidRDefault="00920FFA" w:rsidP="00920FFA">
      <w:pPr>
        <w:pStyle w:val="Titre"/>
        <w:tabs>
          <w:tab w:val="left" w:pos="10348"/>
        </w:tabs>
        <w:ind w:left="284"/>
        <w:jc w:val="right"/>
        <w:rPr>
          <w:rStyle w:val="lev"/>
          <w:b w:val="0"/>
          <w:bCs w:val="0"/>
        </w:rPr>
      </w:pPr>
      <w:permStart w:id="0" w:edGrp="everyone"/>
      <w:r w:rsidRPr="0082687B">
        <w:rPr>
          <w:noProof/>
          <w:lang w:eastAsia="fr-FR"/>
        </w:rPr>
        <w:drawing>
          <wp:anchor distT="0" distB="0" distL="114300" distR="114300" simplePos="0" relativeHeight="251658240" behindDoc="0" locked="0" layoutInCell="1" allowOverlap="1">
            <wp:simplePos x="0" y="0"/>
            <wp:positionH relativeFrom="column">
              <wp:posOffset>158736</wp:posOffset>
            </wp:positionH>
            <wp:positionV relativeFrom="paragraph">
              <wp:posOffset>-263938</wp:posOffset>
            </wp:positionV>
            <wp:extent cx="937880" cy="563525"/>
            <wp:effectExtent l="19050" t="0" r="0" b="0"/>
            <wp:wrapNone/>
            <wp:docPr id="3" name="Image 2" descr="Bu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tif"/>
                    <pic:cNvPicPr/>
                  </pic:nvPicPr>
                  <pic:blipFill>
                    <a:blip r:embed="rId8" cstate="print"/>
                    <a:stretch>
                      <a:fillRect/>
                    </a:stretch>
                  </pic:blipFill>
                  <pic:spPr>
                    <a:xfrm>
                      <a:off x="0" y="0"/>
                      <a:ext cx="937880" cy="563525"/>
                    </a:xfrm>
                    <a:prstGeom prst="rect">
                      <a:avLst/>
                    </a:prstGeom>
                  </pic:spPr>
                </pic:pic>
              </a:graphicData>
            </a:graphic>
          </wp:anchor>
        </w:drawing>
      </w:r>
      <w:permEnd w:id="0"/>
      <w:r w:rsidR="00541F58" w:rsidRPr="0082687B">
        <w:t>Règlement</w:t>
      </w:r>
      <w:r w:rsidR="00541F58" w:rsidRPr="00A30026">
        <w:t xml:space="preserve"> intérieur</w:t>
      </w:r>
    </w:p>
    <w:p w:rsidR="00920FFA" w:rsidRPr="00DA12E9" w:rsidRDefault="00541F58" w:rsidP="00920FFA">
      <w:pPr>
        <w:pStyle w:val="Citation"/>
        <w:pBdr>
          <w:between w:val="single" w:sz="24" w:space="1" w:color="4F81BD" w:themeColor="accent1"/>
        </w:pBdr>
        <w:tabs>
          <w:tab w:val="left" w:pos="10348"/>
        </w:tabs>
        <w:ind w:left="284"/>
        <w:jc w:val="both"/>
        <w:rPr>
          <w:rStyle w:val="Emphaseintense"/>
          <w:sz w:val="24"/>
          <w:szCs w:val="24"/>
        </w:rPr>
      </w:pPr>
      <w:r w:rsidRPr="00DA12E9">
        <w:rPr>
          <w:rStyle w:val="Emphaseintense"/>
          <w:sz w:val="24"/>
          <w:szCs w:val="24"/>
        </w:rPr>
        <w:t>Anim’et Ludo est une association Loi 1901. Son objectif est de créer d’entretenir un trait d’union entre les Hulsétiens et entre les villages environnants. Pour ce faire, l’association met en place un certain nombre d’animations basées sur la convivialité et le lien entre les générations.</w:t>
      </w:r>
    </w:p>
    <w:p w:rsidR="00DA12E9" w:rsidRPr="00DA12E9" w:rsidRDefault="00DA12E9" w:rsidP="00DA12E9"/>
    <w:p w:rsidR="00541F58" w:rsidRPr="00DA12E9" w:rsidRDefault="00541F58" w:rsidP="00920FFA">
      <w:pPr>
        <w:pStyle w:val="Titre2"/>
        <w:tabs>
          <w:tab w:val="left" w:pos="10348"/>
        </w:tabs>
        <w:ind w:left="284"/>
        <w:rPr>
          <w:sz w:val="28"/>
          <w:szCs w:val="28"/>
        </w:rPr>
      </w:pPr>
      <w:r w:rsidRPr="00DA12E9">
        <w:rPr>
          <w:sz w:val="28"/>
          <w:szCs w:val="28"/>
        </w:rPr>
        <w:t>L’adhésion :</w:t>
      </w:r>
    </w:p>
    <w:p w:rsidR="00541F58" w:rsidRPr="00376C9C" w:rsidRDefault="00541F58" w:rsidP="00920FFA">
      <w:pPr>
        <w:pStyle w:val="Sansinterligne"/>
        <w:numPr>
          <w:ilvl w:val="3"/>
          <w:numId w:val="3"/>
        </w:numPr>
        <w:tabs>
          <w:tab w:val="left" w:pos="10348"/>
        </w:tabs>
        <w:ind w:left="709" w:hanging="327"/>
        <w:rPr>
          <w:rStyle w:val="Emphaseple"/>
          <w:color w:val="auto"/>
        </w:rPr>
      </w:pPr>
      <w:r w:rsidRPr="00376C9C">
        <w:rPr>
          <w:rStyle w:val="Emphaseple"/>
          <w:color w:val="auto"/>
        </w:rPr>
        <w:t xml:space="preserve">Est </w:t>
      </w:r>
      <w:r w:rsidR="008A7897" w:rsidRPr="00376C9C">
        <w:rPr>
          <w:rStyle w:val="Emphaseple"/>
          <w:color w:val="auto"/>
        </w:rPr>
        <w:t>nécessaire</w:t>
      </w:r>
      <w:r w:rsidRPr="00376C9C">
        <w:rPr>
          <w:rStyle w:val="Emphaseple"/>
          <w:color w:val="auto"/>
        </w:rPr>
        <w:t xml:space="preserve"> pour pouvoir profiter des services de l’association de </w:t>
      </w:r>
      <w:r w:rsidR="00920FFA" w:rsidRPr="00376C9C">
        <w:rPr>
          <w:rStyle w:val="Emphaseple"/>
          <w:color w:val="auto"/>
        </w:rPr>
        <w:t>façon régulière</w:t>
      </w:r>
      <w:r w:rsidRPr="00376C9C">
        <w:rPr>
          <w:rStyle w:val="Emphaseple"/>
          <w:color w:val="auto"/>
        </w:rPr>
        <w:t xml:space="preserve"> : ludothèque </w:t>
      </w:r>
      <w:r w:rsidR="005F0523" w:rsidRPr="00376C9C">
        <w:rPr>
          <w:rStyle w:val="Emphaseple"/>
          <w:color w:val="auto"/>
        </w:rPr>
        <w:t xml:space="preserve">des grands et  </w:t>
      </w:r>
      <w:r w:rsidRPr="00376C9C">
        <w:rPr>
          <w:rStyle w:val="Emphaseple"/>
          <w:color w:val="auto"/>
        </w:rPr>
        <w:t xml:space="preserve">des </w:t>
      </w:r>
      <w:r w:rsidR="005F0523" w:rsidRPr="00376C9C">
        <w:rPr>
          <w:rStyle w:val="Emphaseple"/>
          <w:color w:val="auto"/>
        </w:rPr>
        <w:t>Tout-</w:t>
      </w:r>
      <w:r w:rsidRPr="00376C9C">
        <w:rPr>
          <w:rStyle w:val="Emphaseple"/>
          <w:color w:val="auto"/>
        </w:rPr>
        <w:t>petits</w:t>
      </w:r>
    </w:p>
    <w:p w:rsidR="00541F58" w:rsidRPr="00376C9C" w:rsidRDefault="00541F58" w:rsidP="00920FFA">
      <w:pPr>
        <w:pStyle w:val="Sansinterligne"/>
        <w:numPr>
          <w:ilvl w:val="0"/>
          <w:numId w:val="3"/>
        </w:numPr>
        <w:tabs>
          <w:tab w:val="left" w:pos="10348"/>
        </w:tabs>
        <w:ind w:left="709"/>
        <w:rPr>
          <w:rStyle w:val="Emphaseple"/>
          <w:color w:val="auto"/>
        </w:rPr>
      </w:pPr>
      <w:r w:rsidRPr="00376C9C">
        <w:rPr>
          <w:rStyle w:val="Emphaseple"/>
          <w:color w:val="auto"/>
        </w:rPr>
        <w:t xml:space="preserve">Est obligatoire pour s’inscrire aux </w:t>
      </w:r>
      <w:r w:rsidR="008A7897" w:rsidRPr="00376C9C">
        <w:rPr>
          <w:rStyle w:val="Emphaseple"/>
          <w:color w:val="auto"/>
        </w:rPr>
        <w:t>ateliers (danse, théâtre et cinéma)</w:t>
      </w:r>
    </w:p>
    <w:p w:rsidR="00541F58" w:rsidRPr="00376C9C" w:rsidRDefault="00541F58" w:rsidP="00920FFA">
      <w:pPr>
        <w:pStyle w:val="Sansinterligne"/>
        <w:numPr>
          <w:ilvl w:val="0"/>
          <w:numId w:val="3"/>
        </w:numPr>
        <w:tabs>
          <w:tab w:val="left" w:pos="10348"/>
        </w:tabs>
        <w:ind w:left="709"/>
        <w:rPr>
          <w:rStyle w:val="Emphaseple"/>
          <w:color w:val="auto"/>
        </w:rPr>
      </w:pPr>
      <w:r w:rsidRPr="00376C9C">
        <w:rPr>
          <w:rStyle w:val="Emphaseple"/>
          <w:color w:val="auto"/>
        </w:rPr>
        <w:t>Est facultative pour les animations ponctuelles</w:t>
      </w:r>
      <w:r w:rsidR="00920FFA" w:rsidRPr="00376C9C">
        <w:rPr>
          <w:rStyle w:val="Emphaseple"/>
          <w:color w:val="auto"/>
        </w:rPr>
        <w:t xml:space="preserve"> (carnaval, </w:t>
      </w:r>
      <w:r w:rsidR="00176624">
        <w:rPr>
          <w:rStyle w:val="Emphaseple"/>
          <w:color w:val="auto"/>
        </w:rPr>
        <w:t>H</w:t>
      </w:r>
      <w:r w:rsidR="00920FFA" w:rsidRPr="00376C9C">
        <w:rPr>
          <w:rStyle w:val="Emphaseple"/>
          <w:color w:val="auto"/>
        </w:rPr>
        <w:t xml:space="preserve">alloween, </w:t>
      </w:r>
      <w:r w:rsidR="00BD3DD6" w:rsidRPr="00376C9C">
        <w:rPr>
          <w:rStyle w:val="Emphaseple"/>
          <w:color w:val="auto"/>
        </w:rPr>
        <w:t>broc’ aux</w:t>
      </w:r>
      <w:r w:rsidR="00920FFA" w:rsidRPr="00376C9C">
        <w:rPr>
          <w:rStyle w:val="Emphaseple"/>
          <w:color w:val="auto"/>
        </w:rPr>
        <w:t xml:space="preserve"> jouets…)</w:t>
      </w:r>
    </w:p>
    <w:p w:rsidR="00AE3842" w:rsidRPr="00376C9C" w:rsidRDefault="00AE3842" w:rsidP="00920FFA">
      <w:pPr>
        <w:pStyle w:val="Sansinterligne"/>
        <w:numPr>
          <w:ilvl w:val="0"/>
          <w:numId w:val="3"/>
        </w:numPr>
        <w:tabs>
          <w:tab w:val="left" w:pos="10348"/>
        </w:tabs>
        <w:ind w:left="709"/>
        <w:rPr>
          <w:rStyle w:val="Emphaseple"/>
          <w:color w:val="auto"/>
        </w:rPr>
      </w:pPr>
      <w:r w:rsidRPr="00376C9C">
        <w:rPr>
          <w:rStyle w:val="Emphaseple"/>
          <w:color w:val="auto"/>
        </w:rPr>
        <w:t>Permet toutefois d’</w:t>
      </w:r>
      <w:r w:rsidR="008A7897" w:rsidRPr="00376C9C">
        <w:rPr>
          <w:rStyle w:val="Emphaseple"/>
          <w:color w:val="auto"/>
        </w:rPr>
        <w:t>accéder</w:t>
      </w:r>
      <w:r w:rsidRPr="00376C9C">
        <w:rPr>
          <w:rStyle w:val="Emphaseple"/>
          <w:color w:val="auto"/>
        </w:rPr>
        <w:t xml:space="preserve"> à des tarifs </w:t>
      </w:r>
      <w:r w:rsidR="008A7897" w:rsidRPr="00376C9C">
        <w:rPr>
          <w:rStyle w:val="Emphaseple"/>
          <w:color w:val="auto"/>
        </w:rPr>
        <w:t>préférentiels</w:t>
      </w:r>
    </w:p>
    <w:p w:rsidR="008A7897" w:rsidRPr="00376C9C" w:rsidRDefault="008A7897" w:rsidP="00920FFA">
      <w:pPr>
        <w:pStyle w:val="Sansinterligne"/>
        <w:tabs>
          <w:tab w:val="left" w:pos="10348"/>
        </w:tabs>
        <w:ind w:left="284"/>
        <w:rPr>
          <w:rStyle w:val="Emphaseple"/>
          <w:color w:val="auto"/>
        </w:rPr>
      </w:pPr>
    </w:p>
    <w:p w:rsidR="005F0523" w:rsidRPr="00376C9C" w:rsidRDefault="005F0523" w:rsidP="00920FFA">
      <w:pPr>
        <w:pStyle w:val="Sansinterligne"/>
        <w:tabs>
          <w:tab w:val="left" w:pos="10348"/>
        </w:tabs>
        <w:ind w:left="284"/>
        <w:rPr>
          <w:rStyle w:val="Emphaseple"/>
          <w:color w:val="auto"/>
        </w:rPr>
      </w:pPr>
      <w:r w:rsidRPr="00376C9C">
        <w:rPr>
          <w:rStyle w:val="Emphaseple"/>
          <w:color w:val="auto"/>
        </w:rPr>
        <w:t>Le tarif de l’adhésion</w:t>
      </w:r>
      <w:r w:rsidR="00176624">
        <w:rPr>
          <w:rStyle w:val="Emphaseple"/>
          <w:color w:val="auto"/>
        </w:rPr>
        <w:t>,</w:t>
      </w:r>
      <w:r w:rsidRPr="00376C9C">
        <w:rPr>
          <w:rStyle w:val="Emphaseple"/>
          <w:color w:val="auto"/>
        </w:rPr>
        <w:t xml:space="preserve"> ainsi que celui des cotisations aux activités</w:t>
      </w:r>
      <w:r w:rsidR="00176624">
        <w:rPr>
          <w:rStyle w:val="Emphaseple"/>
          <w:color w:val="auto"/>
        </w:rPr>
        <w:t>,</w:t>
      </w:r>
      <w:r w:rsidRPr="00376C9C">
        <w:rPr>
          <w:rStyle w:val="Emphaseple"/>
          <w:color w:val="auto"/>
        </w:rPr>
        <w:t xml:space="preserve"> est</w:t>
      </w:r>
      <w:r w:rsidR="00176624">
        <w:rPr>
          <w:rStyle w:val="Emphaseple"/>
          <w:color w:val="auto"/>
        </w:rPr>
        <w:t xml:space="preserve"> fixé</w:t>
      </w:r>
      <w:r w:rsidRPr="00376C9C">
        <w:rPr>
          <w:rStyle w:val="Emphaseple"/>
          <w:color w:val="auto"/>
        </w:rPr>
        <w:t xml:space="preserve"> annuellement par délibération du Conseil d’Administration de l’association</w:t>
      </w:r>
    </w:p>
    <w:p w:rsidR="005F0523" w:rsidRPr="00376C9C" w:rsidRDefault="008A7897" w:rsidP="00920FFA">
      <w:pPr>
        <w:pStyle w:val="Sansinterligne"/>
        <w:tabs>
          <w:tab w:val="left" w:pos="10348"/>
        </w:tabs>
        <w:ind w:left="284"/>
        <w:rPr>
          <w:rStyle w:val="Emphaseple"/>
          <w:color w:val="auto"/>
        </w:rPr>
      </w:pPr>
      <w:r w:rsidRPr="00376C9C">
        <w:rPr>
          <w:rStyle w:val="Emphaseple"/>
          <w:color w:val="auto"/>
        </w:rPr>
        <w:t>Elle</w:t>
      </w:r>
      <w:r w:rsidR="005F0523" w:rsidRPr="00376C9C">
        <w:rPr>
          <w:rStyle w:val="Emphaseple"/>
          <w:color w:val="auto"/>
        </w:rPr>
        <w:t xml:space="preserve"> est valable 1 </w:t>
      </w:r>
      <w:r w:rsidRPr="00376C9C">
        <w:rPr>
          <w:rStyle w:val="Emphaseple"/>
          <w:color w:val="auto"/>
        </w:rPr>
        <w:t>An,</w:t>
      </w:r>
      <w:r w:rsidR="005F0523" w:rsidRPr="00376C9C">
        <w:rPr>
          <w:rStyle w:val="Emphaseple"/>
          <w:color w:val="auto"/>
        </w:rPr>
        <w:t xml:space="preserve"> du 1er septembre au 31 aout, </w:t>
      </w:r>
      <w:r w:rsidRPr="00376C9C">
        <w:rPr>
          <w:rStyle w:val="Emphaseple"/>
          <w:color w:val="auto"/>
        </w:rPr>
        <w:t xml:space="preserve">et </w:t>
      </w:r>
      <w:r w:rsidR="005F0523" w:rsidRPr="00376C9C">
        <w:rPr>
          <w:rStyle w:val="Emphaseple"/>
          <w:color w:val="auto"/>
        </w:rPr>
        <w:t xml:space="preserve"> vaut pour 1 famille (parents et enfants mineurs) vivant </w:t>
      </w:r>
      <w:r w:rsidRPr="00376C9C">
        <w:rPr>
          <w:rStyle w:val="Emphaseple"/>
          <w:color w:val="auto"/>
        </w:rPr>
        <w:t xml:space="preserve">dans </w:t>
      </w:r>
      <w:r w:rsidR="005F0523" w:rsidRPr="00376C9C">
        <w:rPr>
          <w:rStyle w:val="Emphaseple"/>
          <w:color w:val="auto"/>
        </w:rPr>
        <w:t xml:space="preserve"> le même foyer.</w:t>
      </w:r>
    </w:p>
    <w:p w:rsidR="005F0523" w:rsidRPr="00376C9C" w:rsidRDefault="008A7897" w:rsidP="00920FFA">
      <w:pPr>
        <w:pStyle w:val="Sansinterligne"/>
        <w:tabs>
          <w:tab w:val="left" w:pos="10348"/>
        </w:tabs>
        <w:ind w:left="284"/>
        <w:rPr>
          <w:rStyle w:val="Emphaseple"/>
          <w:color w:val="auto"/>
        </w:rPr>
      </w:pPr>
      <w:r w:rsidRPr="00376C9C">
        <w:rPr>
          <w:rStyle w:val="Emphaseple"/>
          <w:color w:val="auto"/>
        </w:rPr>
        <w:t xml:space="preserve">Une </w:t>
      </w:r>
      <w:r w:rsidR="005F0523" w:rsidRPr="00376C9C">
        <w:rPr>
          <w:rStyle w:val="Emphaseple"/>
          <w:color w:val="auto"/>
        </w:rPr>
        <w:t>adhésion « professionnelle » existe pour les assistantes maternelles. Elle est valable pour l’</w:t>
      </w:r>
      <w:r w:rsidRPr="00376C9C">
        <w:rPr>
          <w:rStyle w:val="Emphaseple"/>
          <w:color w:val="auto"/>
        </w:rPr>
        <w:t>ensemble</w:t>
      </w:r>
      <w:r w:rsidR="005F0523" w:rsidRPr="00376C9C">
        <w:rPr>
          <w:rStyle w:val="Emphaseple"/>
          <w:color w:val="auto"/>
        </w:rPr>
        <w:t xml:space="preserve"> des enfants dont elles ont la charge professionnelle, avec l’accord des parents.</w:t>
      </w:r>
    </w:p>
    <w:p w:rsidR="00DA12E9" w:rsidRPr="008A7897" w:rsidRDefault="00DA12E9" w:rsidP="00DA12E9">
      <w:pPr>
        <w:tabs>
          <w:tab w:val="left" w:pos="10348"/>
        </w:tabs>
        <w:rPr>
          <w:rStyle w:val="Emphaseple"/>
          <w:color w:val="auto"/>
        </w:rPr>
      </w:pPr>
    </w:p>
    <w:p w:rsidR="00DA12E9" w:rsidRPr="00DA12E9" w:rsidRDefault="00DA12E9" w:rsidP="00DA12E9">
      <w:pPr>
        <w:pStyle w:val="Titre2"/>
        <w:tabs>
          <w:tab w:val="left" w:pos="10348"/>
        </w:tabs>
        <w:ind w:left="284"/>
        <w:rPr>
          <w:sz w:val="28"/>
          <w:szCs w:val="28"/>
        </w:rPr>
      </w:pPr>
      <w:r w:rsidRPr="00DA12E9">
        <w:rPr>
          <w:sz w:val="28"/>
          <w:szCs w:val="28"/>
        </w:rPr>
        <w:t>Les règles de la Ludothèque :</w:t>
      </w:r>
    </w:p>
    <w:p w:rsidR="00DA12E9" w:rsidRPr="00376C9C" w:rsidRDefault="00DA12E9" w:rsidP="00DA12E9">
      <w:pPr>
        <w:pStyle w:val="Style1"/>
        <w:tabs>
          <w:tab w:val="left" w:pos="10348"/>
        </w:tabs>
        <w:ind w:left="284"/>
        <w:rPr>
          <w:rStyle w:val="Emphaseple"/>
          <w:color w:val="auto"/>
        </w:rPr>
      </w:pPr>
      <w:r w:rsidRPr="00376C9C">
        <w:rPr>
          <w:rStyle w:val="Emphaseple"/>
          <w:color w:val="auto"/>
        </w:rPr>
        <w:t xml:space="preserve">La ludothèque est une espace convivial destiné au jeu. </w:t>
      </w:r>
    </w:p>
    <w:p w:rsidR="00DA12E9" w:rsidRPr="00376C9C" w:rsidRDefault="00DA12E9" w:rsidP="00DA12E9">
      <w:pPr>
        <w:pStyle w:val="Style1"/>
        <w:tabs>
          <w:tab w:val="left" w:pos="10348"/>
        </w:tabs>
        <w:ind w:left="284"/>
        <w:rPr>
          <w:rStyle w:val="Emphaseple"/>
          <w:color w:val="auto"/>
        </w:rPr>
      </w:pPr>
      <w:r w:rsidRPr="00376C9C">
        <w:rPr>
          <w:rStyle w:val="Emphaseple"/>
          <w:color w:val="auto"/>
        </w:rPr>
        <w:t>Ses accueils sont des temps qui permettent de jouer entre adultes, amis, avec ou sans enfants, de faire des rencontres autour du jeu.</w:t>
      </w:r>
    </w:p>
    <w:p w:rsidR="00DA12E9" w:rsidRPr="00376C9C" w:rsidRDefault="00DA12E9" w:rsidP="00DA12E9">
      <w:pPr>
        <w:pStyle w:val="Style1"/>
        <w:tabs>
          <w:tab w:val="left" w:pos="10348"/>
        </w:tabs>
        <w:ind w:left="284"/>
        <w:rPr>
          <w:rStyle w:val="Emphaseple"/>
          <w:color w:val="auto"/>
        </w:rPr>
      </w:pPr>
      <w:r w:rsidRPr="00376C9C">
        <w:rPr>
          <w:rStyle w:val="Emphaseple"/>
          <w:color w:val="auto"/>
        </w:rPr>
        <w:t>Nous défendons des valeurs de partage, d’échange intergénérationnel et interculturel.</w:t>
      </w:r>
    </w:p>
    <w:p w:rsidR="00DA12E9" w:rsidRPr="00DA12E9" w:rsidRDefault="00DA12E9" w:rsidP="00DA12E9">
      <w:pPr>
        <w:pStyle w:val="Style1"/>
        <w:tabs>
          <w:tab w:val="left" w:pos="10348"/>
        </w:tabs>
        <w:ind w:left="284"/>
        <w:rPr>
          <w:i/>
          <w:iCs/>
          <w:sz w:val="24"/>
          <w:szCs w:val="24"/>
        </w:rPr>
      </w:pPr>
    </w:p>
    <w:p w:rsidR="005F0523" w:rsidRPr="00DA12E9" w:rsidRDefault="005F0523" w:rsidP="00920FFA">
      <w:pPr>
        <w:pStyle w:val="Titre2"/>
        <w:tabs>
          <w:tab w:val="left" w:pos="10348"/>
        </w:tabs>
        <w:ind w:left="284"/>
        <w:rPr>
          <w:sz w:val="28"/>
          <w:szCs w:val="28"/>
        </w:rPr>
      </w:pPr>
      <w:r w:rsidRPr="00DA12E9">
        <w:rPr>
          <w:sz w:val="28"/>
          <w:szCs w:val="28"/>
        </w:rPr>
        <w:t xml:space="preserve">Les Ateliers : </w:t>
      </w:r>
    </w:p>
    <w:p w:rsidR="00560F2D" w:rsidRPr="00376C9C" w:rsidRDefault="00A30026" w:rsidP="00920FFA">
      <w:pPr>
        <w:pStyle w:val="Style1"/>
        <w:tabs>
          <w:tab w:val="left" w:pos="10348"/>
        </w:tabs>
        <w:ind w:left="284"/>
        <w:rPr>
          <w:b/>
          <w:i/>
          <w:iCs/>
          <w:color w:val="C0504D" w:themeColor="accent2"/>
        </w:rPr>
      </w:pPr>
      <w:r w:rsidRPr="00176624">
        <w:rPr>
          <w:rStyle w:val="Emphaseple"/>
          <w:b/>
          <w:color w:val="C0504D" w:themeColor="accent2"/>
        </w:rPr>
        <w:t>Danse</w:t>
      </w:r>
      <w:r w:rsidRPr="00376C9C">
        <w:rPr>
          <w:rStyle w:val="Emphaseple"/>
          <w:b/>
          <w:color w:val="C0504D" w:themeColor="accent2"/>
        </w:rPr>
        <w:t xml:space="preserve">, </w:t>
      </w:r>
      <w:r w:rsidR="00176624" w:rsidRPr="00376C9C">
        <w:rPr>
          <w:rStyle w:val="Emphaseple"/>
          <w:b/>
          <w:color w:val="C0504D" w:themeColor="accent2"/>
        </w:rPr>
        <w:t>Théâtre</w:t>
      </w:r>
      <w:r w:rsidR="00577AED">
        <w:rPr>
          <w:rStyle w:val="Emphaseple"/>
          <w:b/>
          <w:color w:val="C0504D" w:themeColor="accent2"/>
        </w:rPr>
        <w:t xml:space="preserve">, </w:t>
      </w:r>
      <w:r w:rsidRPr="00376C9C">
        <w:rPr>
          <w:rStyle w:val="Emphaseple"/>
          <w:b/>
          <w:color w:val="C0504D" w:themeColor="accent2"/>
        </w:rPr>
        <w:t>Ciné-Ados</w:t>
      </w:r>
      <w:r w:rsidR="00577AED">
        <w:rPr>
          <w:rStyle w:val="Emphaseple"/>
          <w:b/>
          <w:color w:val="C0504D" w:themeColor="accent2"/>
        </w:rPr>
        <w:t>, Gym Adultes, Yoga et Musique.</w:t>
      </w:r>
    </w:p>
    <w:p w:rsidR="005F0523" w:rsidRPr="00376C9C" w:rsidRDefault="005F0523" w:rsidP="00920FFA">
      <w:pPr>
        <w:tabs>
          <w:tab w:val="left" w:pos="10348"/>
        </w:tabs>
        <w:ind w:left="284"/>
        <w:rPr>
          <w:rStyle w:val="Emphaseple"/>
          <w:color w:val="auto"/>
        </w:rPr>
      </w:pPr>
      <w:r w:rsidRPr="00376C9C">
        <w:rPr>
          <w:rStyle w:val="Emphaseple"/>
          <w:color w:val="auto"/>
        </w:rPr>
        <w:t xml:space="preserve">Les divers ateliers organisés par l’association sont encadrés par des professionnels </w:t>
      </w:r>
      <w:r w:rsidR="008A7897" w:rsidRPr="00376C9C">
        <w:rPr>
          <w:rStyle w:val="Emphaseple"/>
          <w:color w:val="auto"/>
        </w:rPr>
        <w:t>diplômés</w:t>
      </w:r>
      <w:r w:rsidRPr="00376C9C">
        <w:rPr>
          <w:rStyle w:val="Emphaseple"/>
          <w:color w:val="auto"/>
        </w:rPr>
        <w:t xml:space="preserve"> dans leurs spécialités.</w:t>
      </w:r>
    </w:p>
    <w:p w:rsidR="008A7897" w:rsidRPr="00376C9C" w:rsidRDefault="005F0523" w:rsidP="00920FFA">
      <w:pPr>
        <w:tabs>
          <w:tab w:val="left" w:pos="10348"/>
        </w:tabs>
        <w:ind w:left="284"/>
        <w:rPr>
          <w:rStyle w:val="Emphaseple"/>
          <w:color w:val="auto"/>
        </w:rPr>
      </w:pPr>
      <w:r w:rsidRPr="00376C9C">
        <w:rPr>
          <w:rStyle w:val="Emphaseple"/>
          <w:color w:val="auto"/>
        </w:rPr>
        <w:t>Ces ateliers sont des espaces de loisirs et d’apprentissage d’activité</w:t>
      </w:r>
      <w:r w:rsidR="008A7897" w:rsidRPr="00376C9C">
        <w:rPr>
          <w:rStyle w:val="Emphaseple"/>
          <w:color w:val="auto"/>
        </w:rPr>
        <w:t>s</w:t>
      </w:r>
      <w:r w:rsidRPr="00376C9C">
        <w:rPr>
          <w:rStyle w:val="Emphaseple"/>
          <w:color w:val="auto"/>
        </w:rPr>
        <w:t xml:space="preserve">. </w:t>
      </w:r>
    </w:p>
    <w:p w:rsidR="005F0523" w:rsidRPr="00376C9C" w:rsidRDefault="00176624" w:rsidP="00920FFA">
      <w:pPr>
        <w:tabs>
          <w:tab w:val="left" w:pos="10348"/>
        </w:tabs>
        <w:ind w:left="284"/>
        <w:rPr>
          <w:rStyle w:val="Emphaseple"/>
          <w:color w:val="auto"/>
        </w:rPr>
      </w:pPr>
      <w:r>
        <w:rPr>
          <w:rStyle w:val="Emphaseple"/>
          <w:color w:val="auto"/>
        </w:rPr>
        <w:t xml:space="preserve">Les adhérents ayant choisi </w:t>
      </w:r>
      <w:r w:rsidR="005F0523" w:rsidRPr="00376C9C">
        <w:rPr>
          <w:rStyle w:val="Emphaseple"/>
          <w:color w:val="auto"/>
        </w:rPr>
        <w:t xml:space="preserve"> de s’y inscrire devront se conformer à </w:t>
      </w:r>
      <w:r w:rsidR="00F9087D" w:rsidRPr="00376C9C">
        <w:rPr>
          <w:rStyle w:val="Emphaseple"/>
          <w:color w:val="auto"/>
        </w:rPr>
        <w:t>quelques</w:t>
      </w:r>
      <w:r w:rsidR="005F0523" w:rsidRPr="00376C9C">
        <w:rPr>
          <w:rStyle w:val="Emphaseple"/>
          <w:color w:val="auto"/>
        </w:rPr>
        <w:t xml:space="preserve"> règles : tenue adaptée, paire de basket propres pour le </w:t>
      </w:r>
      <w:r w:rsidR="00BD3DD6" w:rsidRPr="00376C9C">
        <w:rPr>
          <w:rStyle w:val="Emphaseple"/>
          <w:color w:val="auto"/>
        </w:rPr>
        <w:t>Hip-hop</w:t>
      </w:r>
      <w:r w:rsidR="005F0523" w:rsidRPr="00376C9C">
        <w:rPr>
          <w:rStyle w:val="Emphaseple"/>
          <w:color w:val="auto"/>
        </w:rPr>
        <w:t>,</w:t>
      </w:r>
      <w:r w:rsidR="00BD3DD6">
        <w:rPr>
          <w:rStyle w:val="Emphaseple"/>
          <w:color w:val="auto"/>
        </w:rPr>
        <w:t xml:space="preserve"> </w:t>
      </w:r>
      <w:r w:rsidR="005F0523" w:rsidRPr="00376C9C">
        <w:rPr>
          <w:rStyle w:val="Emphaseple"/>
          <w:color w:val="auto"/>
        </w:rPr>
        <w:t>respect des autres adhérents et de l’encadrement par un comportement conforme aux règles dictées par ce dernier.</w:t>
      </w:r>
    </w:p>
    <w:p w:rsidR="00920FFA" w:rsidRDefault="005F0523" w:rsidP="00BD3DD6">
      <w:pPr>
        <w:tabs>
          <w:tab w:val="left" w:pos="10348"/>
        </w:tabs>
        <w:ind w:left="284"/>
        <w:rPr>
          <w:rStyle w:val="Emphaseple"/>
          <w:color w:val="auto"/>
        </w:rPr>
      </w:pPr>
      <w:r w:rsidRPr="00376C9C">
        <w:rPr>
          <w:rStyle w:val="Emphaseple"/>
          <w:color w:val="auto"/>
        </w:rPr>
        <w:t>L’association</w:t>
      </w:r>
      <w:r w:rsidR="00BD3DD6">
        <w:rPr>
          <w:rStyle w:val="Emphaseple"/>
          <w:color w:val="auto"/>
        </w:rPr>
        <w:t xml:space="preserve"> peut organiser selon l’atelier</w:t>
      </w:r>
      <w:r w:rsidRPr="00376C9C">
        <w:rPr>
          <w:rStyle w:val="Emphaseple"/>
          <w:color w:val="auto"/>
        </w:rPr>
        <w:t xml:space="preserve"> une </w:t>
      </w:r>
      <w:r w:rsidR="008A7897" w:rsidRPr="00376C9C">
        <w:rPr>
          <w:rStyle w:val="Emphaseple"/>
          <w:color w:val="auto"/>
        </w:rPr>
        <w:t>E</w:t>
      </w:r>
      <w:r w:rsidRPr="00376C9C">
        <w:rPr>
          <w:rStyle w:val="Emphaseple"/>
          <w:color w:val="auto"/>
        </w:rPr>
        <w:t xml:space="preserve">xposition, une </w:t>
      </w:r>
      <w:r w:rsidR="008A7897" w:rsidRPr="00376C9C">
        <w:rPr>
          <w:rStyle w:val="Emphaseple"/>
          <w:color w:val="auto"/>
        </w:rPr>
        <w:t>J</w:t>
      </w:r>
      <w:r w:rsidRPr="00376C9C">
        <w:rPr>
          <w:rStyle w:val="Emphaseple"/>
          <w:color w:val="auto"/>
        </w:rPr>
        <w:t xml:space="preserve">ournée </w:t>
      </w:r>
      <w:r w:rsidR="008A7897" w:rsidRPr="00376C9C">
        <w:rPr>
          <w:rStyle w:val="Emphaseple"/>
          <w:color w:val="auto"/>
        </w:rPr>
        <w:t>« </w:t>
      </w:r>
      <w:r w:rsidRPr="00376C9C">
        <w:rPr>
          <w:rStyle w:val="Emphaseple"/>
          <w:color w:val="auto"/>
        </w:rPr>
        <w:t>Portes ouvertes</w:t>
      </w:r>
      <w:r w:rsidR="008A7897" w:rsidRPr="00376C9C">
        <w:rPr>
          <w:rStyle w:val="Emphaseple"/>
          <w:color w:val="auto"/>
        </w:rPr>
        <w:t> »</w:t>
      </w:r>
      <w:r w:rsidR="00176624">
        <w:rPr>
          <w:rStyle w:val="Emphaseple"/>
          <w:color w:val="auto"/>
        </w:rPr>
        <w:t xml:space="preserve"> ou un </w:t>
      </w:r>
      <w:r w:rsidR="008A7897" w:rsidRPr="00376C9C">
        <w:rPr>
          <w:rStyle w:val="Emphaseple"/>
          <w:color w:val="auto"/>
        </w:rPr>
        <w:t>S</w:t>
      </w:r>
      <w:r w:rsidR="00176624">
        <w:rPr>
          <w:rStyle w:val="Emphaseple"/>
          <w:color w:val="auto"/>
        </w:rPr>
        <w:t xml:space="preserve">pectacle </w:t>
      </w:r>
      <w:r w:rsidRPr="00376C9C">
        <w:rPr>
          <w:rStyle w:val="Emphaseple"/>
          <w:color w:val="auto"/>
        </w:rPr>
        <w:t>permettant la mise en v</w:t>
      </w:r>
      <w:r w:rsidR="00F9087D" w:rsidRPr="00376C9C">
        <w:rPr>
          <w:rStyle w:val="Emphaseple"/>
          <w:color w:val="auto"/>
        </w:rPr>
        <w:t>aleur du travail des adhérents.</w:t>
      </w:r>
      <w:r w:rsidR="005421B0">
        <w:rPr>
          <w:rStyle w:val="Emphaseple"/>
          <w:color w:val="auto"/>
        </w:rPr>
        <w:t xml:space="preserve"> Pour ces actions, l’association se réserve le droit de demander un droit d’entrée. </w:t>
      </w:r>
      <w:r w:rsidR="00F9087D" w:rsidRPr="00376C9C">
        <w:rPr>
          <w:rStyle w:val="Emphaseple"/>
          <w:color w:val="auto"/>
        </w:rPr>
        <w:t xml:space="preserve"> </w:t>
      </w:r>
      <w:r w:rsidR="00F9087D" w:rsidRPr="005421B0">
        <w:rPr>
          <w:rStyle w:val="Emphaseple"/>
          <w:b/>
          <w:color w:val="auto"/>
        </w:rPr>
        <w:t>Pour des raisons d’organisation et par respect pour l’encadrant et ses partenaires, l’adhérent s’engage</w:t>
      </w:r>
      <w:r w:rsidR="00176624" w:rsidRPr="005421B0">
        <w:rPr>
          <w:rStyle w:val="Emphaseple"/>
          <w:b/>
          <w:color w:val="auto"/>
        </w:rPr>
        <w:t xml:space="preserve"> à donner son accord ou son désaccord à</w:t>
      </w:r>
      <w:r w:rsidR="00BD3DD6" w:rsidRPr="005421B0">
        <w:rPr>
          <w:rStyle w:val="Emphaseple"/>
          <w:b/>
          <w:color w:val="auto"/>
        </w:rPr>
        <w:t xml:space="preserve"> la participation de ces actions dés que le projet est mis en place</w:t>
      </w:r>
      <w:r w:rsidR="00176624" w:rsidRPr="005421B0">
        <w:rPr>
          <w:rStyle w:val="Emphaseple"/>
          <w:b/>
          <w:color w:val="auto"/>
        </w:rPr>
        <w:t>.</w:t>
      </w:r>
      <w:r w:rsidR="00176624">
        <w:rPr>
          <w:rStyle w:val="Emphaseple"/>
          <w:color w:val="auto"/>
        </w:rPr>
        <w:t xml:space="preserve"> </w:t>
      </w:r>
      <w:r w:rsidR="00176624" w:rsidRPr="005421B0">
        <w:rPr>
          <w:rStyle w:val="Emphaseple"/>
          <w:b/>
          <w:color w:val="auto"/>
        </w:rPr>
        <w:t>Son engagement sera alors valable sur l’ensemble des actions</w:t>
      </w:r>
      <w:r w:rsidR="00F9087D" w:rsidRPr="005421B0">
        <w:rPr>
          <w:rStyle w:val="Emphaseple"/>
          <w:b/>
          <w:color w:val="auto"/>
        </w:rPr>
        <w:t>.</w:t>
      </w:r>
      <w:r w:rsidR="00F9087D" w:rsidRPr="00376C9C">
        <w:rPr>
          <w:rStyle w:val="Emphaseple"/>
          <w:color w:val="auto"/>
        </w:rPr>
        <w:t xml:space="preserve"> </w:t>
      </w:r>
      <w:r w:rsidR="008A7897" w:rsidRPr="00376C9C">
        <w:rPr>
          <w:rStyle w:val="Emphaseple"/>
          <w:color w:val="auto"/>
        </w:rPr>
        <w:t>(</w:t>
      </w:r>
      <w:r w:rsidR="00BD3DD6">
        <w:rPr>
          <w:rStyle w:val="Emphaseple"/>
          <w:color w:val="auto"/>
        </w:rPr>
        <w:t>Ex.</w:t>
      </w:r>
      <w:r w:rsidR="008A7897" w:rsidRPr="00376C9C">
        <w:rPr>
          <w:rStyle w:val="Emphaseple"/>
          <w:color w:val="auto"/>
        </w:rPr>
        <w:t xml:space="preserve"> : </w:t>
      </w:r>
      <w:r w:rsidR="00F9087D" w:rsidRPr="00376C9C">
        <w:rPr>
          <w:rStyle w:val="Emphaseple"/>
          <w:color w:val="auto"/>
        </w:rPr>
        <w:t>plusieurs jours de spectacles ou d’exposition…</w:t>
      </w:r>
      <w:r w:rsidR="005421B0">
        <w:rPr>
          <w:rStyle w:val="Emphaseple"/>
          <w:color w:val="auto"/>
        </w:rPr>
        <w:t xml:space="preserve">) </w:t>
      </w:r>
    </w:p>
    <w:p w:rsidR="00376C9C" w:rsidRDefault="00376C9C" w:rsidP="00DA12E9">
      <w:pPr>
        <w:tabs>
          <w:tab w:val="left" w:pos="10348"/>
        </w:tabs>
        <w:ind w:left="284"/>
        <w:rPr>
          <w:rStyle w:val="Emphaseple"/>
          <w:color w:val="auto"/>
        </w:rPr>
      </w:pPr>
    </w:p>
    <w:p w:rsidR="00376C9C" w:rsidRPr="00376C9C" w:rsidRDefault="00376C9C" w:rsidP="00DA12E9">
      <w:pPr>
        <w:tabs>
          <w:tab w:val="left" w:pos="10348"/>
        </w:tabs>
        <w:ind w:left="284"/>
        <w:rPr>
          <w:rStyle w:val="Emphaseple"/>
          <w:color w:val="auto"/>
        </w:rPr>
      </w:pPr>
    </w:p>
    <w:p w:rsidR="00033F01" w:rsidRPr="00DA12E9" w:rsidRDefault="00033F01" w:rsidP="00920FFA">
      <w:pPr>
        <w:pStyle w:val="Titre2"/>
        <w:tabs>
          <w:tab w:val="left" w:pos="10348"/>
        </w:tabs>
        <w:ind w:left="284"/>
        <w:rPr>
          <w:sz w:val="28"/>
          <w:szCs w:val="28"/>
        </w:rPr>
      </w:pPr>
      <w:r w:rsidRPr="00DA12E9">
        <w:rPr>
          <w:sz w:val="28"/>
          <w:szCs w:val="28"/>
        </w:rPr>
        <w:t>Petite enfance :</w:t>
      </w:r>
      <w:r w:rsidR="004A176B" w:rsidRPr="00DA12E9">
        <w:rPr>
          <w:sz w:val="28"/>
          <w:szCs w:val="28"/>
        </w:rPr>
        <w:t xml:space="preserve"> La </w:t>
      </w:r>
      <w:r w:rsidR="00BD3DD6">
        <w:rPr>
          <w:sz w:val="28"/>
          <w:szCs w:val="28"/>
        </w:rPr>
        <w:t>L</w:t>
      </w:r>
      <w:r w:rsidR="004A176B" w:rsidRPr="00DA12E9">
        <w:rPr>
          <w:sz w:val="28"/>
          <w:szCs w:val="28"/>
        </w:rPr>
        <w:t>udo des « tout-petits »</w:t>
      </w:r>
    </w:p>
    <w:p w:rsidR="004A176B" w:rsidRPr="00376C9C" w:rsidRDefault="004A176B" w:rsidP="00920FFA">
      <w:pPr>
        <w:pStyle w:val="Style1"/>
        <w:tabs>
          <w:tab w:val="left" w:pos="10348"/>
        </w:tabs>
        <w:ind w:left="284"/>
        <w:rPr>
          <w:rStyle w:val="Emphaseple"/>
          <w:b/>
          <w:color w:val="C0504D" w:themeColor="accent2"/>
        </w:rPr>
      </w:pPr>
      <w:r w:rsidRPr="00376C9C">
        <w:rPr>
          <w:rStyle w:val="Emphaseple"/>
          <w:b/>
          <w:color w:val="C0504D" w:themeColor="accent2"/>
        </w:rPr>
        <w:t>Le</w:t>
      </w:r>
      <w:r w:rsidR="00350FBE">
        <w:rPr>
          <w:rStyle w:val="Emphaseple"/>
          <w:b/>
          <w:color w:val="C0504D" w:themeColor="accent2"/>
        </w:rPr>
        <w:t xml:space="preserve"> lundi, le mardi et </w:t>
      </w:r>
      <w:r w:rsidRPr="00376C9C">
        <w:rPr>
          <w:rStyle w:val="Emphaseple"/>
          <w:b/>
          <w:color w:val="C0504D" w:themeColor="accent2"/>
        </w:rPr>
        <w:t>le jeudi matin de 9h00 à 11h30</w:t>
      </w:r>
    </w:p>
    <w:p w:rsidR="004A176B" w:rsidRPr="00376C9C" w:rsidRDefault="00033F01" w:rsidP="00920FFA">
      <w:pPr>
        <w:pStyle w:val="Style1"/>
        <w:tabs>
          <w:tab w:val="left" w:pos="10348"/>
        </w:tabs>
        <w:ind w:left="284"/>
        <w:rPr>
          <w:rStyle w:val="Emphaseple"/>
          <w:color w:val="auto"/>
        </w:rPr>
      </w:pPr>
      <w:r w:rsidRPr="00376C9C">
        <w:rPr>
          <w:rStyle w:val="Emphaseple"/>
          <w:color w:val="auto"/>
        </w:rPr>
        <w:t xml:space="preserve">Idéale pour l’éveil des tout-petits. La « Ludo des petits » les encourage à travers le jeu, et permets des </w:t>
      </w:r>
      <w:r w:rsidR="004A176B" w:rsidRPr="00376C9C">
        <w:rPr>
          <w:rStyle w:val="Emphaseple"/>
          <w:color w:val="auto"/>
        </w:rPr>
        <w:t>échanges</w:t>
      </w:r>
      <w:r w:rsidRPr="00376C9C">
        <w:rPr>
          <w:rStyle w:val="Emphaseple"/>
          <w:color w:val="auto"/>
        </w:rPr>
        <w:t xml:space="preserve"> entre enfants. </w:t>
      </w:r>
      <w:r w:rsidR="0011355C" w:rsidRPr="00376C9C">
        <w:rPr>
          <w:rStyle w:val="Emphaseple"/>
          <w:color w:val="auto"/>
        </w:rPr>
        <w:t xml:space="preserve"> C’est </w:t>
      </w:r>
      <w:r w:rsidR="004A176B" w:rsidRPr="00376C9C">
        <w:rPr>
          <w:rStyle w:val="Emphaseple"/>
          <w:color w:val="auto"/>
        </w:rPr>
        <w:t>un</w:t>
      </w:r>
      <w:r w:rsidR="0011355C" w:rsidRPr="00376C9C">
        <w:rPr>
          <w:rStyle w:val="Emphaseple"/>
          <w:color w:val="auto"/>
        </w:rPr>
        <w:t xml:space="preserve"> lieu de rencontre, d’échanges pour les enfants, les parents et les professionnels, propice aux discussions sur l’éducation et la famille en général. La </w:t>
      </w:r>
      <w:r w:rsidR="004A176B" w:rsidRPr="00376C9C">
        <w:rPr>
          <w:rStyle w:val="Emphaseple"/>
          <w:color w:val="auto"/>
        </w:rPr>
        <w:t>« L</w:t>
      </w:r>
      <w:r w:rsidR="0011355C" w:rsidRPr="00376C9C">
        <w:rPr>
          <w:rStyle w:val="Emphaseple"/>
          <w:color w:val="auto"/>
        </w:rPr>
        <w:t xml:space="preserve">udo des Petits » accueille les enfants de moins de 3 ans, accompagnés de leur parent ou de leur assistante maternelle sur des temps d’accueil qui leur sont réservés. </w:t>
      </w:r>
    </w:p>
    <w:p w:rsidR="0011355C" w:rsidRPr="00376C9C" w:rsidRDefault="0011355C" w:rsidP="00920FFA">
      <w:pPr>
        <w:pStyle w:val="Style1"/>
        <w:tabs>
          <w:tab w:val="left" w:pos="10348"/>
        </w:tabs>
        <w:ind w:left="284"/>
        <w:rPr>
          <w:rStyle w:val="Emphaseple"/>
          <w:color w:val="auto"/>
        </w:rPr>
      </w:pPr>
      <w:r w:rsidRPr="00376C9C">
        <w:rPr>
          <w:rStyle w:val="Emphaseple"/>
          <w:color w:val="auto"/>
        </w:rPr>
        <w:t xml:space="preserve">Au cours des accueils, </w:t>
      </w:r>
      <w:r w:rsidR="004A176B" w:rsidRPr="00376C9C">
        <w:rPr>
          <w:rStyle w:val="Emphaseple"/>
          <w:color w:val="auto"/>
        </w:rPr>
        <w:t>chaque</w:t>
      </w:r>
      <w:r w:rsidRPr="00376C9C">
        <w:rPr>
          <w:rStyle w:val="Emphaseple"/>
          <w:color w:val="auto"/>
        </w:rPr>
        <w:t xml:space="preserve"> </w:t>
      </w:r>
      <w:r w:rsidR="004A176B" w:rsidRPr="00376C9C">
        <w:rPr>
          <w:rStyle w:val="Emphaseple"/>
          <w:color w:val="auto"/>
        </w:rPr>
        <w:t>adhérent</w:t>
      </w:r>
      <w:r w:rsidRPr="00376C9C">
        <w:rPr>
          <w:rStyle w:val="Emphaseple"/>
          <w:color w:val="auto"/>
        </w:rPr>
        <w:t xml:space="preserve"> peut venir et repartir quand il le désire. Les entrées et sorties sont libres.</w:t>
      </w:r>
    </w:p>
    <w:p w:rsidR="00B92152" w:rsidRPr="00376C9C" w:rsidRDefault="00B92152" w:rsidP="00920FFA">
      <w:pPr>
        <w:pStyle w:val="Sansinterligne"/>
        <w:tabs>
          <w:tab w:val="left" w:pos="10348"/>
        </w:tabs>
        <w:ind w:left="284"/>
        <w:rPr>
          <w:rStyle w:val="Emphaseple"/>
          <w:color w:val="auto"/>
        </w:rPr>
      </w:pPr>
      <w:r w:rsidRPr="00376C9C">
        <w:rPr>
          <w:rStyle w:val="Emphaseple"/>
          <w:color w:val="auto"/>
        </w:rPr>
        <w:t xml:space="preserve">Durant les temps d’accueil, l’adulte accompagnant reste responsable. Il veille sur la sécurité et au bien-être des enfants. L’animatrice est disponible pour tous en général et donc ne peut l’être pour chacun en particulier. La participation de l’adulte est </w:t>
      </w:r>
      <w:r w:rsidR="004A176B" w:rsidRPr="00376C9C">
        <w:rPr>
          <w:rStyle w:val="Emphaseple"/>
          <w:color w:val="auto"/>
        </w:rPr>
        <w:t>nécessaire</w:t>
      </w:r>
      <w:r w:rsidRPr="00376C9C">
        <w:rPr>
          <w:rStyle w:val="Emphaseple"/>
          <w:color w:val="auto"/>
        </w:rPr>
        <w:t xml:space="preserve"> durant le temps du jeu.</w:t>
      </w:r>
    </w:p>
    <w:p w:rsidR="00B92152" w:rsidRPr="00376C9C" w:rsidRDefault="00B92152" w:rsidP="00920FFA">
      <w:pPr>
        <w:pStyle w:val="Sansinterligne"/>
        <w:numPr>
          <w:ilvl w:val="3"/>
          <w:numId w:val="3"/>
        </w:numPr>
        <w:tabs>
          <w:tab w:val="left" w:pos="10348"/>
        </w:tabs>
        <w:ind w:left="709" w:hanging="327"/>
        <w:rPr>
          <w:rStyle w:val="Emphaseple"/>
          <w:color w:val="auto"/>
        </w:rPr>
      </w:pPr>
      <w:r w:rsidRPr="00376C9C">
        <w:rPr>
          <w:rStyle w:val="Emphaseple"/>
          <w:color w:val="auto"/>
        </w:rPr>
        <w:t>L’adulte accompagne le(s) enfant(s) dans l’apprentissage de la collectivité ; partage, accepte de perdre, attendre son tour, respect des autres.</w:t>
      </w:r>
    </w:p>
    <w:p w:rsidR="00E32397" w:rsidRPr="00376C9C" w:rsidRDefault="004A176B" w:rsidP="00920FFA">
      <w:pPr>
        <w:pStyle w:val="Sansinterligne"/>
        <w:numPr>
          <w:ilvl w:val="3"/>
          <w:numId w:val="3"/>
        </w:numPr>
        <w:tabs>
          <w:tab w:val="left" w:pos="10348"/>
        </w:tabs>
        <w:ind w:left="709" w:hanging="327"/>
        <w:rPr>
          <w:rStyle w:val="Emphaseple"/>
          <w:color w:val="auto"/>
        </w:rPr>
      </w:pPr>
      <w:r w:rsidRPr="00376C9C">
        <w:rPr>
          <w:rStyle w:val="Emphaseple"/>
          <w:color w:val="auto"/>
        </w:rPr>
        <w:t xml:space="preserve">Il </w:t>
      </w:r>
      <w:r w:rsidR="00B92152" w:rsidRPr="00376C9C">
        <w:rPr>
          <w:rStyle w:val="Emphaseple"/>
          <w:color w:val="auto"/>
        </w:rPr>
        <w:t xml:space="preserve"> veille à donner le bon exemple, afin que les enfants prennent de bons repères</w:t>
      </w:r>
      <w:r w:rsidR="00E32397" w:rsidRPr="00376C9C">
        <w:rPr>
          <w:rStyle w:val="Emphaseple"/>
          <w:color w:val="auto"/>
        </w:rPr>
        <w:t xml:space="preserve"> : </w:t>
      </w:r>
    </w:p>
    <w:p w:rsidR="00E32397" w:rsidRPr="00376C9C" w:rsidRDefault="00E32397" w:rsidP="00920FFA">
      <w:pPr>
        <w:pStyle w:val="Sansinterligne"/>
        <w:numPr>
          <w:ilvl w:val="3"/>
          <w:numId w:val="3"/>
        </w:numPr>
        <w:tabs>
          <w:tab w:val="left" w:pos="10348"/>
        </w:tabs>
        <w:ind w:left="709" w:hanging="327"/>
        <w:rPr>
          <w:rStyle w:val="Emphaseple"/>
          <w:color w:val="auto"/>
        </w:rPr>
      </w:pPr>
      <w:r w:rsidRPr="00376C9C">
        <w:rPr>
          <w:rStyle w:val="Emphaseple"/>
          <w:color w:val="auto"/>
        </w:rPr>
        <w:t xml:space="preserve">respect des jeux, du matériel </w:t>
      </w:r>
    </w:p>
    <w:p w:rsidR="00E32397" w:rsidRPr="00376C9C" w:rsidRDefault="00E32397" w:rsidP="00920FFA">
      <w:pPr>
        <w:pStyle w:val="Sansinterligne"/>
        <w:numPr>
          <w:ilvl w:val="3"/>
          <w:numId w:val="3"/>
        </w:numPr>
        <w:tabs>
          <w:tab w:val="left" w:pos="10348"/>
        </w:tabs>
        <w:ind w:left="709" w:hanging="327"/>
        <w:rPr>
          <w:rStyle w:val="Emphaseple"/>
          <w:color w:val="auto"/>
        </w:rPr>
      </w:pPr>
      <w:r w:rsidRPr="00376C9C">
        <w:rPr>
          <w:rStyle w:val="Emphaseple"/>
          <w:color w:val="auto"/>
        </w:rPr>
        <w:t xml:space="preserve">rangement à leur place des jeux complets, </w:t>
      </w:r>
    </w:p>
    <w:p w:rsidR="00E32397" w:rsidRPr="00376C9C" w:rsidRDefault="004A176B" w:rsidP="00920FFA">
      <w:pPr>
        <w:pStyle w:val="Sansinterligne"/>
        <w:numPr>
          <w:ilvl w:val="3"/>
          <w:numId w:val="3"/>
        </w:numPr>
        <w:tabs>
          <w:tab w:val="left" w:pos="10348"/>
        </w:tabs>
        <w:ind w:left="709" w:hanging="327"/>
        <w:rPr>
          <w:rStyle w:val="Emphaseple"/>
          <w:color w:val="auto"/>
        </w:rPr>
      </w:pPr>
      <w:r w:rsidRPr="00376C9C">
        <w:rPr>
          <w:rStyle w:val="Emphaseple"/>
          <w:color w:val="auto"/>
        </w:rPr>
        <w:t>Avoir</w:t>
      </w:r>
      <w:r w:rsidR="00E32397" w:rsidRPr="00376C9C">
        <w:rPr>
          <w:rStyle w:val="Emphaseple"/>
          <w:color w:val="auto"/>
        </w:rPr>
        <w:t xml:space="preserve"> un langage adapté à la situation et à l’</w:t>
      </w:r>
      <w:r w:rsidRPr="00376C9C">
        <w:rPr>
          <w:rStyle w:val="Emphaseple"/>
          <w:color w:val="auto"/>
        </w:rPr>
        <w:t>âge</w:t>
      </w:r>
      <w:r w:rsidR="00E32397" w:rsidRPr="00376C9C">
        <w:rPr>
          <w:rStyle w:val="Emphaseple"/>
          <w:color w:val="auto"/>
        </w:rPr>
        <w:t xml:space="preserve"> des enfants (gros mots Prohibés, bruits inutiles, escalades verbales…</w:t>
      </w:r>
      <w:r w:rsidR="00176624">
        <w:rPr>
          <w:rStyle w:val="Emphaseple"/>
          <w:color w:val="auto"/>
        </w:rPr>
        <w:t>)</w:t>
      </w:r>
    </w:p>
    <w:p w:rsidR="00E32397" w:rsidRPr="00376C9C" w:rsidRDefault="004A176B" w:rsidP="00920FFA">
      <w:pPr>
        <w:pStyle w:val="Sansinterligne"/>
        <w:numPr>
          <w:ilvl w:val="3"/>
          <w:numId w:val="3"/>
        </w:numPr>
        <w:tabs>
          <w:tab w:val="left" w:pos="10348"/>
        </w:tabs>
        <w:ind w:left="709" w:hanging="327"/>
        <w:rPr>
          <w:rStyle w:val="Emphaseple"/>
          <w:color w:val="auto"/>
        </w:rPr>
      </w:pPr>
      <w:r w:rsidRPr="00376C9C">
        <w:rPr>
          <w:rStyle w:val="Emphaseple"/>
          <w:color w:val="auto"/>
        </w:rPr>
        <w:t>S’assurer</w:t>
      </w:r>
      <w:r w:rsidR="00E32397" w:rsidRPr="00376C9C">
        <w:rPr>
          <w:rStyle w:val="Emphaseple"/>
          <w:color w:val="auto"/>
        </w:rPr>
        <w:t xml:space="preserve"> que l’espace sanitaire soit </w:t>
      </w:r>
      <w:r w:rsidR="00301B5E" w:rsidRPr="00376C9C">
        <w:rPr>
          <w:rStyle w:val="Emphaseple"/>
          <w:color w:val="auto"/>
        </w:rPr>
        <w:t>nettoyé</w:t>
      </w:r>
      <w:r w:rsidR="00E32397" w:rsidRPr="00376C9C">
        <w:rPr>
          <w:rStyle w:val="Emphaseple"/>
          <w:color w:val="auto"/>
        </w:rPr>
        <w:t xml:space="preserve"> </w:t>
      </w:r>
      <w:r w:rsidRPr="00376C9C">
        <w:rPr>
          <w:rStyle w:val="Emphaseple"/>
          <w:color w:val="auto"/>
        </w:rPr>
        <w:t>après</w:t>
      </w:r>
      <w:r w:rsidR="00E32397" w:rsidRPr="00376C9C">
        <w:rPr>
          <w:rStyle w:val="Emphaseple"/>
          <w:color w:val="auto"/>
        </w:rPr>
        <w:t xml:space="preserve"> usage, et que la vaisselle utilisée soit </w:t>
      </w:r>
      <w:r w:rsidR="00301B5E" w:rsidRPr="00376C9C">
        <w:rPr>
          <w:rStyle w:val="Emphaseple"/>
          <w:color w:val="auto"/>
        </w:rPr>
        <w:t>lavé</w:t>
      </w:r>
    </w:p>
    <w:p w:rsidR="00E32397" w:rsidRPr="00376C9C" w:rsidRDefault="00E32397" w:rsidP="00920FFA">
      <w:pPr>
        <w:pStyle w:val="Sansinterligne"/>
        <w:numPr>
          <w:ilvl w:val="3"/>
          <w:numId w:val="3"/>
        </w:numPr>
        <w:tabs>
          <w:tab w:val="left" w:pos="10348"/>
        </w:tabs>
        <w:ind w:left="709" w:hanging="327"/>
        <w:rPr>
          <w:rStyle w:val="Emphaseple"/>
          <w:color w:val="auto"/>
        </w:rPr>
      </w:pPr>
      <w:r w:rsidRPr="00376C9C">
        <w:rPr>
          <w:rStyle w:val="Emphaseple"/>
          <w:color w:val="auto"/>
        </w:rPr>
        <w:t>lors des temps de go</w:t>
      </w:r>
      <w:r w:rsidR="00176624">
        <w:rPr>
          <w:rStyle w:val="Emphaseple"/>
          <w:color w:val="auto"/>
        </w:rPr>
        <w:t>û</w:t>
      </w:r>
      <w:r w:rsidRPr="00376C9C">
        <w:rPr>
          <w:rStyle w:val="Emphaseple"/>
          <w:color w:val="auto"/>
        </w:rPr>
        <w:t xml:space="preserve">ter, s’assurer que les enfants </w:t>
      </w:r>
      <w:r w:rsidR="00301B5E" w:rsidRPr="00376C9C">
        <w:rPr>
          <w:rStyle w:val="Emphaseple"/>
          <w:color w:val="auto"/>
        </w:rPr>
        <w:t>soient</w:t>
      </w:r>
      <w:r w:rsidRPr="00376C9C">
        <w:rPr>
          <w:rStyle w:val="Emphaseple"/>
          <w:color w:val="auto"/>
        </w:rPr>
        <w:t xml:space="preserve"> assis et laissent l’endroit propre.</w:t>
      </w:r>
    </w:p>
    <w:p w:rsidR="00E32397" w:rsidRPr="00376C9C" w:rsidRDefault="00E32397" w:rsidP="00920FFA">
      <w:pPr>
        <w:pStyle w:val="Sansinterligne"/>
        <w:numPr>
          <w:ilvl w:val="3"/>
          <w:numId w:val="3"/>
        </w:numPr>
        <w:tabs>
          <w:tab w:val="left" w:pos="10348"/>
        </w:tabs>
        <w:ind w:left="709" w:hanging="327"/>
        <w:rPr>
          <w:rStyle w:val="Emphaseple"/>
          <w:color w:val="auto"/>
        </w:rPr>
      </w:pPr>
      <w:r w:rsidRPr="00376C9C">
        <w:rPr>
          <w:rStyle w:val="Emphaseple"/>
          <w:color w:val="auto"/>
        </w:rPr>
        <w:t xml:space="preserve">Avoir un regard attentif aux enfants présents  afin que la sécurité morale affective et physique soit </w:t>
      </w:r>
      <w:r w:rsidR="00301B5E" w:rsidRPr="00376C9C">
        <w:rPr>
          <w:rStyle w:val="Emphaseple"/>
          <w:color w:val="auto"/>
        </w:rPr>
        <w:t>assurée</w:t>
      </w:r>
    </w:p>
    <w:p w:rsidR="00E32397" w:rsidRPr="00376C9C" w:rsidRDefault="00E32397" w:rsidP="00920FFA">
      <w:pPr>
        <w:pStyle w:val="Sansinterligne"/>
        <w:numPr>
          <w:ilvl w:val="3"/>
          <w:numId w:val="3"/>
        </w:numPr>
        <w:tabs>
          <w:tab w:val="left" w:pos="10348"/>
        </w:tabs>
        <w:ind w:left="709" w:hanging="327"/>
        <w:rPr>
          <w:rStyle w:val="Emphaseple"/>
          <w:color w:val="auto"/>
        </w:rPr>
      </w:pPr>
      <w:r w:rsidRPr="00376C9C">
        <w:rPr>
          <w:rStyle w:val="Emphaseple"/>
          <w:color w:val="auto"/>
        </w:rPr>
        <w:t xml:space="preserve">Par respect pour les autres </w:t>
      </w:r>
      <w:r w:rsidR="004A176B" w:rsidRPr="00376C9C">
        <w:rPr>
          <w:rStyle w:val="Emphaseple"/>
          <w:color w:val="auto"/>
        </w:rPr>
        <w:t>adhérents</w:t>
      </w:r>
      <w:r w:rsidRPr="00376C9C">
        <w:rPr>
          <w:rStyle w:val="Emphaseple"/>
          <w:color w:val="auto"/>
        </w:rPr>
        <w:t xml:space="preserve">, il est important de ne pas amener un </w:t>
      </w:r>
      <w:r w:rsidR="00301B5E" w:rsidRPr="00376C9C">
        <w:rPr>
          <w:rStyle w:val="Emphaseple"/>
          <w:color w:val="auto"/>
        </w:rPr>
        <w:t>enfant</w:t>
      </w:r>
      <w:r w:rsidRPr="00376C9C">
        <w:rPr>
          <w:rStyle w:val="Emphaseple"/>
          <w:color w:val="auto"/>
        </w:rPr>
        <w:t xml:space="preserve"> lors d’une maladie contagieuse.</w:t>
      </w:r>
    </w:p>
    <w:p w:rsidR="004A176B" w:rsidRDefault="004A176B" w:rsidP="00920FFA">
      <w:pPr>
        <w:pStyle w:val="Sansinterligne"/>
        <w:tabs>
          <w:tab w:val="left" w:pos="10348"/>
        </w:tabs>
        <w:ind w:left="284"/>
        <w:rPr>
          <w:rStyle w:val="Emphaseple"/>
          <w:color w:val="auto"/>
        </w:rPr>
      </w:pPr>
    </w:p>
    <w:p w:rsidR="004A176B" w:rsidRPr="004A176B" w:rsidRDefault="004A176B" w:rsidP="00920FFA">
      <w:pPr>
        <w:pStyle w:val="Sansinterligne"/>
        <w:tabs>
          <w:tab w:val="left" w:pos="10348"/>
        </w:tabs>
        <w:ind w:left="284"/>
        <w:rPr>
          <w:rStyle w:val="Emphaseple"/>
          <w:color w:val="auto"/>
        </w:rPr>
      </w:pPr>
    </w:p>
    <w:p w:rsidR="00E32397" w:rsidRPr="00DA12E9" w:rsidRDefault="00E32397" w:rsidP="00920FFA">
      <w:pPr>
        <w:pStyle w:val="Titre2"/>
        <w:tabs>
          <w:tab w:val="left" w:pos="10348"/>
        </w:tabs>
        <w:ind w:left="284"/>
        <w:rPr>
          <w:sz w:val="28"/>
          <w:szCs w:val="28"/>
        </w:rPr>
      </w:pPr>
      <w:r w:rsidRPr="00DA12E9">
        <w:rPr>
          <w:sz w:val="28"/>
          <w:szCs w:val="28"/>
        </w:rPr>
        <w:t xml:space="preserve">La </w:t>
      </w:r>
      <w:r w:rsidR="00BD3DD6">
        <w:rPr>
          <w:sz w:val="28"/>
          <w:szCs w:val="28"/>
        </w:rPr>
        <w:t>L</w:t>
      </w:r>
      <w:r w:rsidRPr="00DA12E9">
        <w:rPr>
          <w:sz w:val="28"/>
          <w:szCs w:val="28"/>
        </w:rPr>
        <w:t>udothèque des grands :</w:t>
      </w:r>
    </w:p>
    <w:p w:rsidR="00E32397" w:rsidRPr="00376C9C" w:rsidRDefault="00E32397" w:rsidP="00920FFA">
      <w:pPr>
        <w:tabs>
          <w:tab w:val="left" w:pos="10348"/>
        </w:tabs>
        <w:ind w:left="284"/>
        <w:rPr>
          <w:rStyle w:val="Emphaseple"/>
          <w:b/>
          <w:color w:val="C0504D" w:themeColor="accent2"/>
        </w:rPr>
      </w:pPr>
      <w:r w:rsidRPr="00376C9C">
        <w:rPr>
          <w:rStyle w:val="Emphaseple"/>
          <w:b/>
          <w:color w:val="C0504D" w:themeColor="accent2"/>
        </w:rPr>
        <w:t>Le mercredi de 15h00 à 18h00</w:t>
      </w:r>
    </w:p>
    <w:p w:rsidR="004A176B" w:rsidRPr="00376C9C" w:rsidRDefault="00E32397" w:rsidP="00920FFA">
      <w:pPr>
        <w:tabs>
          <w:tab w:val="left" w:pos="10348"/>
        </w:tabs>
        <w:ind w:left="284"/>
        <w:rPr>
          <w:rStyle w:val="Emphaseple"/>
          <w:color w:val="auto"/>
        </w:rPr>
      </w:pPr>
      <w:r w:rsidRPr="00376C9C">
        <w:rPr>
          <w:rStyle w:val="Emphaseple"/>
          <w:color w:val="auto"/>
        </w:rPr>
        <w:t xml:space="preserve">Au cours des accueils, </w:t>
      </w:r>
      <w:r w:rsidR="004A176B" w:rsidRPr="00376C9C">
        <w:rPr>
          <w:rStyle w:val="Emphaseple"/>
          <w:color w:val="auto"/>
        </w:rPr>
        <w:t>chaque</w:t>
      </w:r>
      <w:r w:rsidRPr="00376C9C">
        <w:rPr>
          <w:rStyle w:val="Emphaseple"/>
          <w:color w:val="auto"/>
        </w:rPr>
        <w:t xml:space="preserve"> </w:t>
      </w:r>
      <w:r w:rsidR="004A176B" w:rsidRPr="00376C9C">
        <w:rPr>
          <w:rStyle w:val="Emphaseple"/>
          <w:color w:val="auto"/>
        </w:rPr>
        <w:t>adhérent</w:t>
      </w:r>
      <w:r w:rsidRPr="00376C9C">
        <w:rPr>
          <w:rStyle w:val="Emphaseple"/>
          <w:color w:val="auto"/>
        </w:rPr>
        <w:t xml:space="preserve"> peut venir et repartir quand il le veut. </w:t>
      </w:r>
    </w:p>
    <w:p w:rsidR="00E32397" w:rsidRPr="00376C9C" w:rsidRDefault="00E32397" w:rsidP="00920FFA">
      <w:pPr>
        <w:tabs>
          <w:tab w:val="left" w:pos="10348"/>
        </w:tabs>
        <w:ind w:left="284"/>
        <w:rPr>
          <w:rStyle w:val="Emphaseple"/>
          <w:color w:val="auto"/>
        </w:rPr>
      </w:pPr>
      <w:r w:rsidRPr="00376C9C">
        <w:rPr>
          <w:rStyle w:val="Emphaseple"/>
          <w:color w:val="auto"/>
        </w:rPr>
        <w:t xml:space="preserve">Les entrées et sorties sont libres. Pour </w:t>
      </w:r>
      <w:r w:rsidR="004A176B" w:rsidRPr="00376C9C">
        <w:rPr>
          <w:rStyle w:val="Emphaseple"/>
          <w:color w:val="auto"/>
        </w:rPr>
        <w:t>cette raison</w:t>
      </w:r>
      <w:r w:rsidRPr="00376C9C">
        <w:rPr>
          <w:rStyle w:val="Emphaseple"/>
          <w:color w:val="auto"/>
        </w:rPr>
        <w:t>, les enfants de moins de 7 ans doivent être accompagné</w:t>
      </w:r>
      <w:r w:rsidR="00176624">
        <w:rPr>
          <w:rStyle w:val="Emphaseple"/>
          <w:color w:val="auto"/>
        </w:rPr>
        <w:t>s</w:t>
      </w:r>
      <w:r w:rsidRPr="00376C9C">
        <w:rPr>
          <w:rStyle w:val="Emphaseple"/>
          <w:color w:val="auto"/>
        </w:rPr>
        <w:t xml:space="preserve"> et surveillés par un adulte.</w:t>
      </w:r>
      <w:r w:rsidR="004A176B" w:rsidRPr="00376C9C">
        <w:rPr>
          <w:rStyle w:val="Emphaseple"/>
          <w:color w:val="auto"/>
        </w:rPr>
        <w:t xml:space="preserve"> </w:t>
      </w:r>
      <w:r w:rsidRPr="00376C9C">
        <w:rPr>
          <w:rStyle w:val="Emphaseple"/>
          <w:color w:val="auto"/>
        </w:rPr>
        <w:t xml:space="preserve">En aucun cas, </w:t>
      </w:r>
      <w:r w:rsidRPr="00376C9C">
        <w:rPr>
          <w:rStyle w:val="Emphaseple"/>
          <w:b/>
          <w:color w:val="auto"/>
        </w:rPr>
        <w:t>la Ludothèque n’est une garderie</w:t>
      </w:r>
      <w:r w:rsidRPr="00376C9C">
        <w:rPr>
          <w:rStyle w:val="Emphaseple"/>
          <w:color w:val="auto"/>
        </w:rPr>
        <w:t>, c’est un espace de jeu libre pour tous.</w:t>
      </w:r>
    </w:p>
    <w:p w:rsidR="00E32397" w:rsidRPr="00376C9C" w:rsidRDefault="00E32397" w:rsidP="00920FFA">
      <w:pPr>
        <w:tabs>
          <w:tab w:val="left" w:pos="10348"/>
        </w:tabs>
        <w:ind w:left="284"/>
        <w:rPr>
          <w:rStyle w:val="Emphaseple"/>
          <w:color w:val="auto"/>
        </w:rPr>
      </w:pPr>
      <w:r w:rsidRPr="00376C9C">
        <w:rPr>
          <w:rStyle w:val="Emphaseple"/>
          <w:color w:val="auto"/>
        </w:rPr>
        <w:t>Chacun veillera</w:t>
      </w:r>
      <w:r w:rsidR="00D31D0F" w:rsidRPr="00376C9C">
        <w:rPr>
          <w:rStyle w:val="Emphaseple"/>
          <w:color w:val="auto"/>
        </w:rPr>
        <w:t> :</w:t>
      </w:r>
    </w:p>
    <w:p w:rsidR="00D31D0F" w:rsidRPr="00376C9C" w:rsidRDefault="00D31D0F" w:rsidP="00920FFA">
      <w:pPr>
        <w:pStyle w:val="Paragraphedeliste"/>
        <w:numPr>
          <w:ilvl w:val="0"/>
          <w:numId w:val="5"/>
        </w:numPr>
        <w:tabs>
          <w:tab w:val="left" w:pos="10348"/>
        </w:tabs>
        <w:ind w:left="851"/>
        <w:rPr>
          <w:rStyle w:val="Emphaseple"/>
          <w:color w:val="auto"/>
        </w:rPr>
      </w:pPr>
      <w:r w:rsidRPr="00376C9C">
        <w:rPr>
          <w:rStyle w:val="Emphaseple"/>
          <w:color w:val="auto"/>
        </w:rPr>
        <w:t>Au respect du matériel (rangement à leur place des jeux complets)</w:t>
      </w:r>
    </w:p>
    <w:p w:rsidR="00D31D0F" w:rsidRPr="00376C9C" w:rsidRDefault="00D31D0F" w:rsidP="00920FFA">
      <w:pPr>
        <w:pStyle w:val="Paragraphedeliste"/>
        <w:numPr>
          <w:ilvl w:val="0"/>
          <w:numId w:val="5"/>
        </w:numPr>
        <w:tabs>
          <w:tab w:val="left" w:pos="10348"/>
        </w:tabs>
        <w:ind w:left="851"/>
        <w:rPr>
          <w:rStyle w:val="Emphaseple"/>
          <w:color w:val="auto"/>
        </w:rPr>
      </w:pPr>
      <w:r w:rsidRPr="00376C9C">
        <w:rPr>
          <w:rStyle w:val="Emphaseple"/>
          <w:color w:val="auto"/>
        </w:rPr>
        <w:t>A ce que le niveau sonore soit supportable pour tous (pas de cris ou bruits inutiles)</w:t>
      </w:r>
    </w:p>
    <w:p w:rsidR="00D31D0F" w:rsidRPr="00376C9C" w:rsidRDefault="00D31D0F" w:rsidP="00920FFA">
      <w:pPr>
        <w:pStyle w:val="Paragraphedeliste"/>
        <w:numPr>
          <w:ilvl w:val="0"/>
          <w:numId w:val="5"/>
        </w:numPr>
        <w:tabs>
          <w:tab w:val="left" w:pos="10348"/>
        </w:tabs>
        <w:ind w:left="851"/>
        <w:rPr>
          <w:rStyle w:val="Emphaseple"/>
          <w:color w:val="auto"/>
        </w:rPr>
      </w:pPr>
      <w:r w:rsidRPr="00376C9C">
        <w:rPr>
          <w:rStyle w:val="Emphaseple"/>
          <w:color w:val="auto"/>
        </w:rPr>
        <w:t>A ce que le langage soit adapté à tous (pas de gros mots !)</w:t>
      </w:r>
    </w:p>
    <w:p w:rsidR="00D31D0F" w:rsidRPr="00376C9C" w:rsidRDefault="00D31D0F" w:rsidP="00920FFA">
      <w:pPr>
        <w:pStyle w:val="Paragraphedeliste"/>
        <w:numPr>
          <w:ilvl w:val="0"/>
          <w:numId w:val="5"/>
        </w:numPr>
        <w:tabs>
          <w:tab w:val="left" w:pos="10348"/>
        </w:tabs>
        <w:ind w:left="851"/>
        <w:rPr>
          <w:rStyle w:val="Emphaseple"/>
          <w:color w:val="auto"/>
        </w:rPr>
      </w:pPr>
      <w:r w:rsidRPr="00376C9C">
        <w:rPr>
          <w:rStyle w:val="Emphaseple"/>
          <w:color w:val="auto"/>
        </w:rPr>
        <w:t>A laisser les lieux propres</w:t>
      </w:r>
      <w:r w:rsidR="00176624">
        <w:rPr>
          <w:rStyle w:val="Emphaseple"/>
          <w:color w:val="auto"/>
        </w:rPr>
        <w:t>,</w:t>
      </w:r>
      <w:r w:rsidRPr="00376C9C">
        <w:rPr>
          <w:rStyle w:val="Emphaseple"/>
          <w:color w:val="auto"/>
        </w:rPr>
        <w:t xml:space="preserve"> même après le gouter</w:t>
      </w:r>
    </w:p>
    <w:p w:rsidR="00920FFA" w:rsidRPr="00920FFA" w:rsidRDefault="00920FFA" w:rsidP="00920FFA">
      <w:pPr>
        <w:pStyle w:val="Paragraphedeliste"/>
        <w:tabs>
          <w:tab w:val="left" w:pos="10348"/>
        </w:tabs>
        <w:ind w:left="851"/>
        <w:rPr>
          <w:rStyle w:val="Emphaseple"/>
          <w:color w:val="auto"/>
        </w:rPr>
      </w:pPr>
    </w:p>
    <w:p w:rsidR="00D31D0F" w:rsidRPr="00DA12E9" w:rsidRDefault="00D31D0F" w:rsidP="00920FFA">
      <w:pPr>
        <w:pStyle w:val="Titre2"/>
        <w:tabs>
          <w:tab w:val="left" w:pos="10348"/>
        </w:tabs>
        <w:ind w:left="284"/>
        <w:rPr>
          <w:sz w:val="28"/>
          <w:szCs w:val="28"/>
        </w:rPr>
      </w:pPr>
      <w:r w:rsidRPr="00DA12E9">
        <w:rPr>
          <w:sz w:val="28"/>
          <w:szCs w:val="28"/>
        </w:rPr>
        <w:t xml:space="preserve">Application et publication du </w:t>
      </w:r>
      <w:r w:rsidR="00301B5E" w:rsidRPr="00DA12E9">
        <w:rPr>
          <w:sz w:val="28"/>
          <w:szCs w:val="28"/>
        </w:rPr>
        <w:t>règlement</w:t>
      </w:r>
    </w:p>
    <w:p w:rsidR="00E32397" w:rsidRPr="00376C9C" w:rsidRDefault="004A176B" w:rsidP="00920FFA">
      <w:pPr>
        <w:tabs>
          <w:tab w:val="left" w:pos="10348"/>
        </w:tabs>
        <w:ind w:left="284"/>
        <w:rPr>
          <w:rStyle w:val="Emphaseple"/>
          <w:color w:val="auto"/>
        </w:rPr>
      </w:pPr>
      <w:r w:rsidRPr="00376C9C">
        <w:rPr>
          <w:rStyle w:val="Emphaseple"/>
          <w:color w:val="auto"/>
        </w:rPr>
        <w:t xml:space="preserve">Chaque </w:t>
      </w:r>
      <w:r w:rsidR="00D31D0F" w:rsidRPr="00376C9C">
        <w:rPr>
          <w:rStyle w:val="Emphaseple"/>
          <w:color w:val="auto"/>
        </w:rPr>
        <w:t xml:space="preserve"> </w:t>
      </w:r>
      <w:r w:rsidRPr="00376C9C">
        <w:rPr>
          <w:rStyle w:val="Emphaseple"/>
          <w:color w:val="auto"/>
        </w:rPr>
        <w:t>adhèrent</w:t>
      </w:r>
      <w:r w:rsidR="00D31D0F" w:rsidRPr="00376C9C">
        <w:rPr>
          <w:rStyle w:val="Emphaseple"/>
          <w:color w:val="auto"/>
        </w:rPr>
        <w:t xml:space="preserve"> d’Anim et Ludo s’engage à se conformer à ce règlement. Il est à la disposition de tous au moment de </w:t>
      </w:r>
      <w:r w:rsidRPr="00376C9C">
        <w:rPr>
          <w:rStyle w:val="Emphaseple"/>
          <w:color w:val="auto"/>
        </w:rPr>
        <w:t>l’adhésion</w:t>
      </w:r>
      <w:r w:rsidR="00D31D0F" w:rsidRPr="00376C9C">
        <w:rPr>
          <w:rStyle w:val="Emphaseple"/>
          <w:color w:val="auto"/>
        </w:rPr>
        <w:t xml:space="preserve">. </w:t>
      </w:r>
      <w:r w:rsidRPr="00376C9C">
        <w:rPr>
          <w:rStyle w:val="Emphaseple"/>
          <w:color w:val="auto"/>
        </w:rPr>
        <w:t>L’adhèrent</w:t>
      </w:r>
      <w:r w:rsidR="00D31D0F" w:rsidRPr="00376C9C">
        <w:rPr>
          <w:rStyle w:val="Emphaseple"/>
          <w:color w:val="auto"/>
        </w:rPr>
        <w:t xml:space="preserve"> pourra avoir une </w:t>
      </w:r>
      <w:r w:rsidRPr="00376C9C">
        <w:rPr>
          <w:rStyle w:val="Emphaseple"/>
          <w:color w:val="auto"/>
        </w:rPr>
        <w:t>copie</w:t>
      </w:r>
      <w:r w:rsidR="00D31D0F" w:rsidRPr="00376C9C">
        <w:rPr>
          <w:rStyle w:val="Emphaseple"/>
          <w:color w:val="auto"/>
        </w:rPr>
        <w:t xml:space="preserve"> sur simple demande ou le consulter dans les locaux de l’association.</w:t>
      </w:r>
    </w:p>
    <w:p w:rsidR="004A176B" w:rsidRPr="00376C9C" w:rsidRDefault="00D31D0F" w:rsidP="00376C9C">
      <w:pPr>
        <w:tabs>
          <w:tab w:val="left" w:pos="10348"/>
        </w:tabs>
        <w:ind w:left="284"/>
        <w:rPr>
          <w:rStyle w:val="Emphaseple"/>
          <w:color w:val="auto"/>
        </w:rPr>
      </w:pPr>
      <w:r w:rsidRPr="00376C9C">
        <w:rPr>
          <w:rStyle w:val="Emphaseple"/>
          <w:color w:val="auto"/>
        </w:rPr>
        <w:t xml:space="preserve">Le personnel d’Anim’et Ludo est chargé de l’application du </w:t>
      </w:r>
      <w:r w:rsidR="004A176B" w:rsidRPr="00376C9C">
        <w:rPr>
          <w:rStyle w:val="Emphaseple"/>
          <w:color w:val="auto"/>
        </w:rPr>
        <w:t>présent</w:t>
      </w:r>
      <w:r w:rsidRPr="00376C9C">
        <w:rPr>
          <w:rStyle w:val="Emphaseple"/>
          <w:color w:val="auto"/>
        </w:rPr>
        <w:t xml:space="preserve"> </w:t>
      </w:r>
      <w:r w:rsidR="00920FFA" w:rsidRPr="00376C9C">
        <w:rPr>
          <w:rStyle w:val="Emphaseple"/>
          <w:color w:val="auto"/>
        </w:rPr>
        <w:t>règlement. Toute</w:t>
      </w:r>
      <w:r w:rsidRPr="00376C9C">
        <w:rPr>
          <w:rStyle w:val="Emphaseple"/>
          <w:color w:val="auto"/>
        </w:rPr>
        <w:t xml:space="preserve"> modification du présent règlement sera notifié au public dans les locaux de l’association Anim’et Ludo</w:t>
      </w:r>
      <w:r w:rsidR="00920FFA" w:rsidRPr="00376C9C">
        <w:rPr>
          <w:rStyle w:val="Emphaseple"/>
          <w:color w:val="auto"/>
        </w:rPr>
        <w:t>.</w:t>
      </w:r>
    </w:p>
    <w:sectPr w:rsidR="004A176B" w:rsidRPr="00376C9C" w:rsidSect="00350FBE">
      <w:footerReference w:type="default" r:id="rId9"/>
      <w:pgSz w:w="11906" w:h="16838"/>
      <w:pgMar w:top="851" w:right="849" w:bottom="709" w:left="56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B7F" w:rsidRDefault="001D0B7F" w:rsidP="00350FBE">
      <w:pPr>
        <w:spacing w:after="0" w:line="240" w:lineRule="auto"/>
      </w:pPr>
      <w:r>
        <w:separator/>
      </w:r>
    </w:p>
  </w:endnote>
  <w:endnote w:type="continuationSeparator" w:id="0">
    <w:p w:rsidR="001D0B7F" w:rsidRDefault="001D0B7F" w:rsidP="00350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64" w:type="pct"/>
      <w:tblLayout w:type="fixed"/>
      <w:tblCellMar>
        <w:top w:w="72" w:type="dxa"/>
        <w:left w:w="115" w:type="dxa"/>
        <w:bottom w:w="72" w:type="dxa"/>
        <w:right w:w="115" w:type="dxa"/>
      </w:tblCellMar>
      <w:tblLook w:val="04A0"/>
    </w:tblPr>
    <w:tblGrid>
      <w:gridCol w:w="10605"/>
      <w:gridCol w:w="467"/>
    </w:tblGrid>
    <w:tr w:rsidR="00350FBE" w:rsidTr="0082687B">
      <w:trPr>
        <w:trHeight w:val="279"/>
      </w:trPr>
      <w:tc>
        <w:tcPr>
          <w:tcW w:w="4789" w:type="pct"/>
          <w:tcBorders>
            <w:top w:val="single" w:sz="4" w:space="0" w:color="000000" w:themeColor="text1"/>
          </w:tcBorders>
        </w:tcPr>
        <w:p w:rsidR="00350FBE" w:rsidRDefault="00350FBE" w:rsidP="00350FBE">
          <w:pPr>
            <w:pStyle w:val="Pieddepage"/>
            <w:jc w:val="right"/>
            <w:rPr>
              <w:i/>
              <w:sz w:val="16"/>
              <w:szCs w:val="16"/>
            </w:rPr>
          </w:pPr>
          <w:r w:rsidRPr="00350FBE">
            <w:rPr>
              <w:i/>
              <w:sz w:val="16"/>
              <w:szCs w:val="16"/>
            </w:rPr>
            <w:t xml:space="preserve">Anim’et Ludo – Place du Maréchal Augereau 77610 La Houssaye en Brie </w:t>
          </w:r>
          <w:r>
            <w:rPr>
              <w:i/>
              <w:sz w:val="16"/>
              <w:szCs w:val="16"/>
            </w:rPr>
            <w:t>– Siren 487 974 529</w:t>
          </w:r>
        </w:p>
        <w:p w:rsidR="00350FBE" w:rsidRPr="00350FBE" w:rsidRDefault="00350FBE" w:rsidP="00350FBE">
          <w:pPr>
            <w:pStyle w:val="Pieddepage"/>
            <w:jc w:val="right"/>
            <w:rPr>
              <w:i/>
              <w:sz w:val="16"/>
              <w:szCs w:val="16"/>
            </w:rPr>
          </w:pPr>
          <w:r w:rsidRPr="00350FBE">
            <w:rPr>
              <w:i/>
              <w:sz w:val="16"/>
              <w:szCs w:val="16"/>
            </w:rPr>
            <w:t xml:space="preserve"> Tél : 06.99.25.98.00 – contact@animetludo.com - www.animetludo.com</w:t>
          </w:r>
        </w:p>
      </w:tc>
      <w:tc>
        <w:tcPr>
          <w:tcW w:w="211" w:type="pct"/>
          <w:tcBorders>
            <w:top w:val="single" w:sz="4" w:space="0" w:color="C0504D" w:themeColor="accent2"/>
          </w:tcBorders>
          <w:shd w:val="clear" w:color="auto" w:fill="17365D" w:themeFill="text2" w:themeFillShade="BF"/>
          <w:tcFitText/>
        </w:tcPr>
        <w:p w:rsidR="00350FBE" w:rsidRPr="0082687B" w:rsidRDefault="00350FBE">
          <w:pPr>
            <w:pStyle w:val="En-tte"/>
            <w:rPr>
              <w:color w:val="17365D" w:themeColor="text2" w:themeShade="BF"/>
            </w:rPr>
          </w:pPr>
        </w:p>
      </w:tc>
    </w:tr>
  </w:tbl>
  <w:p w:rsidR="00350FBE" w:rsidRDefault="00350F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B7F" w:rsidRDefault="001D0B7F" w:rsidP="00350FBE">
      <w:pPr>
        <w:spacing w:after="0" w:line="240" w:lineRule="auto"/>
      </w:pPr>
      <w:r>
        <w:separator/>
      </w:r>
    </w:p>
  </w:footnote>
  <w:footnote w:type="continuationSeparator" w:id="0">
    <w:p w:rsidR="001D0B7F" w:rsidRDefault="001D0B7F" w:rsidP="00350F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13F75"/>
    <w:multiLevelType w:val="hybridMultilevel"/>
    <w:tmpl w:val="F47A9CA0"/>
    <w:lvl w:ilvl="0" w:tplc="F88839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3D7E67"/>
    <w:multiLevelType w:val="hybridMultilevel"/>
    <w:tmpl w:val="001CA6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8A64E6D"/>
    <w:multiLevelType w:val="hybridMultilevel"/>
    <w:tmpl w:val="E14EFB8C"/>
    <w:lvl w:ilvl="0" w:tplc="F88839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8D5312"/>
    <w:multiLevelType w:val="hybridMultilevel"/>
    <w:tmpl w:val="9DA085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DA2F38"/>
    <w:multiLevelType w:val="hybridMultilevel"/>
    <w:tmpl w:val="33547828"/>
    <w:lvl w:ilvl="0" w:tplc="F88839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formatting="1" w:enforcement="1" w:cryptProviderType="rsaFull" w:cryptAlgorithmClass="hash" w:cryptAlgorithmType="typeAny" w:cryptAlgorithmSid="4" w:cryptSpinCount="100000" w:hash="ZIQUymW3Mr6HWLHuJ50bExU+ED8=" w:salt="qM21uj9cvklBxvRN+cCUnA=="/>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541F58"/>
    <w:rsid w:val="00033F01"/>
    <w:rsid w:val="0011355C"/>
    <w:rsid w:val="00176624"/>
    <w:rsid w:val="001D0B7F"/>
    <w:rsid w:val="00285ED9"/>
    <w:rsid w:val="00301B5E"/>
    <w:rsid w:val="00350FBE"/>
    <w:rsid w:val="00376C9C"/>
    <w:rsid w:val="003E22E3"/>
    <w:rsid w:val="00466738"/>
    <w:rsid w:val="004A176B"/>
    <w:rsid w:val="00541F58"/>
    <w:rsid w:val="005421B0"/>
    <w:rsid w:val="00560F2D"/>
    <w:rsid w:val="00577AED"/>
    <w:rsid w:val="0058607B"/>
    <w:rsid w:val="005F0523"/>
    <w:rsid w:val="00617916"/>
    <w:rsid w:val="00681404"/>
    <w:rsid w:val="0082687B"/>
    <w:rsid w:val="008A7897"/>
    <w:rsid w:val="00920FFA"/>
    <w:rsid w:val="00963E31"/>
    <w:rsid w:val="00A30026"/>
    <w:rsid w:val="00A5687A"/>
    <w:rsid w:val="00A574F2"/>
    <w:rsid w:val="00AE3842"/>
    <w:rsid w:val="00B1016C"/>
    <w:rsid w:val="00B66E3B"/>
    <w:rsid w:val="00B92152"/>
    <w:rsid w:val="00BD3DD6"/>
    <w:rsid w:val="00C66F66"/>
    <w:rsid w:val="00D31D0F"/>
    <w:rsid w:val="00D91005"/>
    <w:rsid w:val="00DA12E9"/>
    <w:rsid w:val="00DE5DB8"/>
    <w:rsid w:val="00E32397"/>
    <w:rsid w:val="00F9087D"/>
    <w:rsid w:val="00FD4E16"/>
    <w:rsid w:val="00FD72C9"/>
    <w:rsid w:val="00FF42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3B"/>
  </w:style>
  <w:style w:type="paragraph" w:styleId="Titre1">
    <w:name w:val="heading 1"/>
    <w:basedOn w:val="Normal"/>
    <w:next w:val="Normal"/>
    <w:link w:val="Titre1Car"/>
    <w:uiPriority w:val="9"/>
    <w:qFormat/>
    <w:rsid w:val="00A30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A78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3002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A3002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A30026"/>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A300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A300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A3002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1F58"/>
    <w:pPr>
      <w:ind w:left="720"/>
      <w:contextualSpacing/>
    </w:pPr>
  </w:style>
  <w:style w:type="paragraph" w:styleId="Titre">
    <w:name w:val="Title"/>
    <w:basedOn w:val="Normal"/>
    <w:next w:val="Normal"/>
    <w:link w:val="TitreCar"/>
    <w:uiPriority w:val="10"/>
    <w:qFormat/>
    <w:rsid w:val="006814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81404"/>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681404"/>
    <w:pPr>
      <w:spacing w:after="0" w:line="240" w:lineRule="auto"/>
    </w:pPr>
  </w:style>
  <w:style w:type="paragraph" w:styleId="Citationintense">
    <w:name w:val="Intense Quote"/>
    <w:basedOn w:val="Normal"/>
    <w:next w:val="Normal"/>
    <w:link w:val="CitationintenseCar"/>
    <w:uiPriority w:val="30"/>
    <w:qFormat/>
    <w:rsid w:val="0068140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681404"/>
    <w:rPr>
      <w:b/>
      <w:bCs/>
      <w:i/>
      <w:iCs/>
      <w:color w:val="4F81BD" w:themeColor="accent1"/>
    </w:rPr>
  </w:style>
  <w:style w:type="character" w:styleId="lev">
    <w:name w:val="Strong"/>
    <w:basedOn w:val="Policepardfaut"/>
    <w:uiPriority w:val="22"/>
    <w:qFormat/>
    <w:rsid w:val="00681404"/>
    <w:rPr>
      <w:b/>
      <w:bCs/>
    </w:rPr>
  </w:style>
  <w:style w:type="character" w:customStyle="1" w:styleId="Titre2Car">
    <w:name w:val="Titre 2 Car"/>
    <w:basedOn w:val="Policepardfaut"/>
    <w:link w:val="Titre2"/>
    <w:uiPriority w:val="9"/>
    <w:rsid w:val="008A7897"/>
    <w:rPr>
      <w:rFonts w:asciiTheme="majorHAnsi" w:eastAsiaTheme="majorEastAsia" w:hAnsiTheme="majorHAnsi" w:cstheme="majorBidi"/>
      <w:b/>
      <w:bCs/>
      <w:color w:val="4F81BD" w:themeColor="accent1"/>
      <w:sz w:val="26"/>
      <w:szCs w:val="26"/>
    </w:rPr>
  </w:style>
  <w:style w:type="character" w:styleId="Emphaseintense">
    <w:name w:val="Intense Emphasis"/>
    <w:basedOn w:val="Policepardfaut"/>
    <w:uiPriority w:val="21"/>
    <w:qFormat/>
    <w:rsid w:val="008A7897"/>
    <w:rPr>
      <w:b/>
      <w:bCs/>
      <w:i/>
      <w:iCs/>
      <w:color w:val="4F81BD" w:themeColor="accent1"/>
    </w:rPr>
  </w:style>
  <w:style w:type="character" w:styleId="Accentuation">
    <w:name w:val="Emphasis"/>
    <w:basedOn w:val="Policepardfaut"/>
    <w:uiPriority w:val="20"/>
    <w:qFormat/>
    <w:rsid w:val="008A7897"/>
    <w:rPr>
      <w:i/>
      <w:iCs/>
    </w:rPr>
  </w:style>
  <w:style w:type="character" w:styleId="Emphaseple">
    <w:name w:val="Subtle Emphasis"/>
    <w:basedOn w:val="Policepardfaut"/>
    <w:uiPriority w:val="19"/>
    <w:qFormat/>
    <w:rsid w:val="008A7897"/>
    <w:rPr>
      <w:i/>
      <w:iCs/>
      <w:color w:val="808080" w:themeColor="text1" w:themeTint="7F"/>
    </w:rPr>
  </w:style>
  <w:style w:type="paragraph" w:customStyle="1" w:styleId="Style1">
    <w:name w:val="Style1"/>
    <w:basedOn w:val="Normal"/>
    <w:qFormat/>
    <w:rsid w:val="008A7897"/>
  </w:style>
  <w:style w:type="paragraph" w:styleId="Citation">
    <w:name w:val="Quote"/>
    <w:basedOn w:val="Normal"/>
    <w:next w:val="Normal"/>
    <w:link w:val="CitationCar"/>
    <w:uiPriority w:val="29"/>
    <w:qFormat/>
    <w:rsid w:val="00A30026"/>
    <w:rPr>
      <w:i/>
      <w:iCs/>
      <w:color w:val="000000" w:themeColor="text1"/>
    </w:rPr>
  </w:style>
  <w:style w:type="character" w:customStyle="1" w:styleId="CitationCar">
    <w:name w:val="Citation Car"/>
    <w:basedOn w:val="Policepardfaut"/>
    <w:link w:val="Citation"/>
    <w:uiPriority w:val="29"/>
    <w:rsid w:val="00A30026"/>
    <w:rPr>
      <w:i/>
      <w:iCs/>
      <w:color w:val="000000" w:themeColor="text1"/>
    </w:rPr>
  </w:style>
  <w:style w:type="character" w:styleId="Rfrenceple">
    <w:name w:val="Subtle Reference"/>
    <w:basedOn w:val="Policepardfaut"/>
    <w:uiPriority w:val="31"/>
    <w:qFormat/>
    <w:rsid w:val="00A30026"/>
    <w:rPr>
      <w:smallCaps/>
      <w:color w:val="C0504D" w:themeColor="accent2"/>
      <w:u w:val="single"/>
    </w:rPr>
  </w:style>
  <w:style w:type="character" w:styleId="Rfrenceintense">
    <w:name w:val="Intense Reference"/>
    <w:basedOn w:val="Policepardfaut"/>
    <w:uiPriority w:val="32"/>
    <w:qFormat/>
    <w:rsid w:val="00A30026"/>
    <w:rPr>
      <w:b/>
      <w:bCs/>
      <w:smallCaps/>
      <w:color w:val="C0504D" w:themeColor="accent2"/>
      <w:spacing w:val="5"/>
      <w:u w:val="single"/>
    </w:rPr>
  </w:style>
  <w:style w:type="character" w:styleId="Titredulivre">
    <w:name w:val="Book Title"/>
    <w:basedOn w:val="Policepardfaut"/>
    <w:uiPriority w:val="33"/>
    <w:qFormat/>
    <w:rsid w:val="00A30026"/>
    <w:rPr>
      <w:b/>
      <w:bCs/>
      <w:smallCaps/>
      <w:spacing w:val="5"/>
    </w:rPr>
  </w:style>
  <w:style w:type="character" w:customStyle="1" w:styleId="Titre3Car">
    <w:name w:val="Titre 3 Car"/>
    <w:basedOn w:val="Policepardfaut"/>
    <w:link w:val="Titre3"/>
    <w:uiPriority w:val="9"/>
    <w:rsid w:val="00A30026"/>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A30026"/>
    <w:rPr>
      <w:rFonts w:asciiTheme="majorHAnsi" w:eastAsiaTheme="majorEastAsia" w:hAnsiTheme="majorHAnsi" w:cstheme="majorBidi"/>
      <w:b/>
      <w:bCs/>
      <w:color w:val="365F91" w:themeColor="accent1" w:themeShade="BF"/>
      <w:sz w:val="28"/>
      <w:szCs w:val="28"/>
    </w:rPr>
  </w:style>
  <w:style w:type="paragraph" w:styleId="Sous-titre">
    <w:name w:val="Subtitle"/>
    <w:basedOn w:val="Normal"/>
    <w:next w:val="Normal"/>
    <w:link w:val="Sous-titreCar"/>
    <w:uiPriority w:val="11"/>
    <w:qFormat/>
    <w:rsid w:val="00A300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30026"/>
    <w:rPr>
      <w:rFonts w:asciiTheme="majorHAnsi" w:eastAsiaTheme="majorEastAsia" w:hAnsiTheme="majorHAnsi" w:cstheme="majorBidi"/>
      <w:i/>
      <w:iCs/>
      <w:color w:val="4F81BD" w:themeColor="accent1"/>
      <w:spacing w:val="15"/>
      <w:sz w:val="24"/>
      <w:szCs w:val="24"/>
    </w:rPr>
  </w:style>
  <w:style w:type="character" w:customStyle="1" w:styleId="Titre4Car">
    <w:name w:val="Titre 4 Car"/>
    <w:basedOn w:val="Policepardfaut"/>
    <w:link w:val="Titre4"/>
    <w:uiPriority w:val="9"/>
    <w:rsid w:val="00A30026"/>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A3002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A3002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A3002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A30026"/>
    <w:rPr>
      <w:rFonts w:asciiTheme="majorHAnsi" w:eastAsiaTheme="majorEastAsia" w:hAnsiTheme="majorHAnsi" w:cstheme="majorBidi"/>
      <w:color w:val="404040" w:themeColor="text1" w:themeTint="BF"/>
      <w:sz w:val="20"/>
      <w:szCs w:val="20"/>
    </w:rPr>
  </w:style>
  <w:style w:type="paragraph" w:styleId="Textedebulles">
    <w:name w:val="Balloon Text"/>
    <w:basedOn w:val="Normal"/>
    <w:link w:val="TextedebullesCar"/>
    <w:uiPriority w:val="99"/>
    <w:semiHidden/>
    <w:unhideWhenUsed/>
    <w:rsid w:val="00920F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0FFA"/>
    <w:rPr>
      <w:rFonts w:ascii="Tahoma" w:hAnsi="Tahoma" w:cs="Tahoma"/>
      <w:sz w:val="16"/>
      <w:szCs w:val="16"/>
    </w:rPr>
  </w:style>
  <w:style w:type="paragraph" w:styleId="En-tte">
    <w:name w:val="header"/>
    <w:basedOn w:val="Normal"/>
    <w:link w:val="En-tteCar"/>
    <w:uiPriority w:val="99"/>
    <w:unhideWhenUsed/>
    <w:rsid w:val="00350FBE"/>
    <w:pPr>
      <w:tabs>
        <w:tab w:val="center" w:pos="4536"/>
        <w:tab w:val="right" w:pos="9072"/>
      </w:tabs>
      <w:spacing w:after="0" w:line="240" w:lineRule="auto"/>
    </w:pPr>
  </w:style>
  <w:style w:type="character" w:customStyle="1" w:styleId="En-tteCar">
    <w:name w:val="En-tête Car"/>
    <w:basedOn w:val="Policepardfaut"/>
    <w:link w:val="En-tte"/>
    <w:uiPriority w:val="99"/>
    <w:rsid w:val="00350FBE"/>
  </w:style>
  <w:style w:type="paragraph" w:styleId="Pieddepage">
    <w:name w:val="footer"/>
    <w:basedOn w:val="Normal"/>
    <w:link w:val="PieddepageCar"/>
    <w:uiPriority w:val="99"/>
    <w:unhideWhenUsed/>
    <w:rsid w:val="00350F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FBE"/>
  </w:style>
  <w:style w:type="character" w:styleId="Lienhypertexte">
    <w:name w:val="Hyperlink"/>
    <w:basedOn w:val="Policepardfaut"/>
    <w:uiPriority w:val="99"/>
    <w:unhideWhenUsed/>
    <w:rsid w:val="00350F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D0C9-814B-4D99-8149-20FA8DE9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842</Words>
  <Characters>4632</Characters>
  <Application>Microsoft Office Word</Application>
  <DocSecurity>8</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pich</dc:creator>
  <cp:lastModifiedBy>famille pich</cp:lastModifiedBy>
  <cp:revision>6</cp:revision>
  <cp:lastPrinted>2011-06-21T14:20:00Z</cp:lastPrinted>
  <dcterms:created xsi:type="dcterms:W3CDTF">2014-07-28T09:05:00Z</dcterms:created>
  <dcterms:modified xsi:type="dcterms:W3CDTF">2014-08-26T08:15:00Z</dcterms:modified>
</cp:coreProperties>
</file>